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95B2B32" w:rsidP="295B2B32" w:rsidRDefault="5E8E020E" w14:paraId="65173C90" w14:textId="6CF523AF">
      <w:pPr>
        <w:pStyle w:val="NoSpacing"/>
      </w:pPr>
      <w:proofErr w:type="spellStart"/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Moveatis</w:t>
      </w:r>
      <w:proofErr w:type="spellEnd"/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-projekti, 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8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. palaveri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0"/>
        <w:gridCol w:w="7680"/>
      </w:tblGrid>
      <w:tr w:rsidR="295B2B32" w:rsidTr="7E3605E4" w14:paraId="012F017B" w14:textId="77777777">
        <w:tc>
          <w:tcPr>
            <w:tcW w:w="1320" w:type="dxa"/>
            <w:tcMar/>
          </w:tcPr>
          <w:p w:rsidR="295B2B32" w:rsidP="295B2B32" w:rsidRDefault="5E8E020E" w14:paraId="071B76BB" w14:textId="033FE0DC" w14:noSpellErr="1">
            <w:pPr>
              <w:pStyle w:val="NoSpacing"/>
            </w:pPr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</w:rPr>
              <w:t>Aika:</w:t>
            </w:r>
          </w:p>
        </w:tc>
        <w:tc>
          <w:tcPr>
            <w:tcW w:w="7680" w:type="dxa"/>
            <w:tcMar/>
          </w:tcPr>
          <w:p w:rsidR="295B2B32" w:rsidP="00343446" w:rsidRDefault="001F3842" w14:paraId="6868BCDC" w14:noSpellErr="1" w14:textId="0FEFB6F4">
            <w:pPr>
              <w:pStyle w:val="NoSpacing"/>
            </w:pP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Perjantai 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22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4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.2016 klo 1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:00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−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14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:</w:t>
            </w:r>
            <w:r w:rsidRPr="7D2775EA" w:rsidR="7D2775EA">
              <w:rPr>
                <w:rFonts w:ascii="Calibri" w:hAnsi="Calibri" w:eastAsia="Calibri" w:cs="Calibri" w:asciiTheme="minorAscii" w:hAnsiTheme="minorAscii" w:eastAsiaTheme="minorAscii" w:cstheme="minorAscii"/>
              </w:rPr>
              <w:t>00</w:t>
            </w:r>
          </w:p>
        </w:tc>
      </w:tr>
      <w:tr w:rsidR="295B2B32" w:rsidTr="7E3605E4" w14:paraId="6FA7B7DB" w14:textId="77777777">
        <w:tc>
          <w:tcPr>
            <w:tcW w:w="1320" w:type="dxa"/>
            <w:tcMar/>
          </w:tcPr>
          <w:p w:rsidR="295B2B32" w:rsidP="295B2B32" w:rsidRDefault="5E8E020E" w14:paraId="0AA97940" w14:textId="102B1587" w14:noSpellErr="1">
            <w:pPr>
              <w:pStyle w:val="NoSpacing"/>
            </w:pPr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</w:rPr>
              <w:t>Paikka:</w:t>
            </w:r>
          </w:p>
        </w:tc>
        <w:tc>
          <w:tcPr>
            <w:tcW w:w="7680" w:type="dxa"/>
            <w:tcMar/>
          </w:tcPr>
          <w:p w:rsidR="295B2B32" w:rsidP="295B2B32" w:rsidRDefault="5E8E020E" w14:paraId="02AE43C8" w14:textId="19F6502D">
            <w:pPr>
              <w:pStyle w:val="NoSpacing"/>
            </w:pPr>
            <w:proofErr w:type="spellStart"/>
            <w:r w:rsidRPr="7E3605E4" w:rsidR="7E3605E4">
              <w:rPr>
                <w:rFonts w:ascii="Calibri" w:hAnsi="Calibri" w:eastAsia="Calibri" w:cs="Calibri" w:asciiTheme="minorAscii" w:hAnsiTheme="minorAscii" w:eastAsiaTheme="minorAscii" w:cstheme="minorAscii"/>
              </w:rPr>
              <w:t>Agora</w:t>
            </w:r>
            <w:proofErr w:type="spellEnd"/>
            <w:r w:rsidRPr="7E3605E4" w:rsidR="7E3605E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r w:rsidRPr="7E3605E4" w:rsidR="7E3605E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kokoushuone </w:t>
            </w:r>
            <w:r w:rsidRPr="7E3605E4" w:rsidR="7E3605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7E3605E4" w:rsidR="7E3605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226.1</w:t>
            </w:r>
            <w:r w:rsidRPr="7E3605E4" w:rsidR="7E3605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E3605E4" w:rsidR="7E3605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</w:tbl>
    <w:p w:rsidR="2E0756AA" w:rsidP="2E0756AA" w:rsidRDefault="2E0756AA" w14:paraId="57B52A1C" w14:textId="6E163A19">
      <w:pPr>
        <w:pStyle w:val="NoSpacing"/>
      </w:pPr>
    </w:p>
    <w:p w:rsidR="295B2B32" w:rsidP="295B2B32" w:rsidRDefault="5E8E020E" w14:paraId="3C713C2E" w14:textId="4F6FF37D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Läsnä</w:t>
      </w:r>
    </w:p>
    <w:p w:rsidR="295B2B32" w:rsidP="295B2B32" w:rsidRDefault="5E8E020E" w14:paraId="1C02A90C" w14:textId="657502E2" w14:noSpellErr="1">
      <w:pPr>
        <w:pStyle w:val="NoSpacing"/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Projektiryhmä</w:t>
      </w:r>
    </w:p>
    <w:p w:rsidR="7D2775EA" w:rsidP="7D2775EA" w:rsidRDefault="7D2775EA" w14:noSpellErr="1" w14:paraId="66D94588" w14:textId="265E925D">
      <w:pPr>
        <w:pStyle w:val="NoSpacing"/>
        <w:ind w:firstLine="1304"/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Ilari Paananen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(puheenjohtaja)</w:t>
      </w:r>
    </w:p>
    <w:p w:rsidR="7D2775EA" w:rsidP="7D2775EA" w:rsidRDefault="7D2775EA" w14:noSpellErr="1" w14:paraId="281DB035" w14:textId="5941E75F">
      <w:pPr>
        <w:pStyle w:val="NoSpacing"/>
        <w:ind w:firstLine="1304"/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Kai Korhonen</w:t>
      </w:r>
    </w:p>
    <w:p w:rsidR="0DE2EB84" w:rsidP="0DE2EB84" w:rsidRDefault="0DE2EB84" w14:paraId="51F7CD8F" w14:textId="34E0405A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Juha Moisio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(sihteeri)</w:t>
      </w:r>
    </w:p>
    <w:p w:rsidR="295B2B32" w:rsidP="295B2B32" w:rsidRDefault="5E8E020E" w14:paraId="176FE6B7" w14:textId="0784B5CE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Tilaajat</w:t>
      </w:r>
    </w:p>
    <w:p w:rsidR="0DE2EB84" w:rsidP="0DE2EB84" w:rsidRDefault="0DE2EB84" w14:paraId="1CCD2F91" w14:textId="0E0D055F">
      <w:pPr>
        <w:pStyle w:val="NoSpacing"/>
        <w:ind w:firstLine="1304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Pilvikki 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Heikinaro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-Johansson</w:t>
      </w:r>
    </w:p>
    <w:p w:rsidR="00A327CD" w:rsidP="00DF76A8" w:rsidRDefault="00A327CD" w14:paraId="5D2C4733" w14:textId="246796E2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Mirja Hirvensalo</w:t>
      </w:r>
    </w:p>
    <w:p w:rsidR="007E69BC" w:rsidP="00A327CD" w:rsidRDefault="5E8E020E" w14:paraId="49100DEE" w14:textId="2F34E60F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Nelli Lyyra</w:t>
      </w:r>
    </w:p>
    <w:p w:rsidR="00A327CD" w:rsidP="295B2B32" w:rsidRDefault="00A327CD" w14:paraId="1AABCC7E" w14:textId="77777777">
      <w:pPr>
        <w:pStyle w:val="NoSpacing"/>
      </w:pPr>
    </w:p>
    <w:p w:rsidR="295B2B32" w:rsidP="295B2B32" w:rsidRDefault="5E8E020E" w14:paraId="638DAF7F" w14:textId="677C3467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Ohjaajat</w:t>
      </w:r>
    </w:p>
    <w:p w:rsidR="00DF76A8" w:rsidP="00DF76A8" w:rsidRDefault="5E8E020E" w14:paraId="3BEBDEC6" w14:textId="77777777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Jukka-Pekka Santanen</w:t>
      </w:r>
    </w:p>
    <w:p w:rsidR="2E0756AA" w:rsidP="00DF76A8" w:rsidRDefault="5E8E020E" w14:paraId="734EB21F" w14:textId="62CE2818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Mika Lehtinen</w:t>
      </w:r>
    </w:p>
    <w:p w:rsidR="295B2B32" w:rsidP="295B2B32" w:rsidRDefault="295B2B32" w14:paraId="5A64D49F" w14:textId="2D6D9C8A">
      <w:pPr>
        <w:pStyle w:val="NoSpacing"/>
      </w:pPr>
    </w:p>
    <w:p w:rsidR="007E69BC" w:rsidP="295B2B32" w:rsidRDefault="007E69BC" w14:paraId="07F34313" w14:textId="77777777">
      <w:pPr>
        <w:pStyle w:val="NoSpacing"/>
      </w:pPr>
    </w:p>
    <w:p w:rsidR="295B2B32" w:rsidP="295B2B32" w:rsidRDefault="5E8E020E" w14:paraId="0903676B" w14:textId="5AE98109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Pöytäkirja</w:t>
      </w:r>
    </w:p>
    <w:p w:rsidR="00DF76A8" w:rsidP="2E0756AA" w:rsidRDefault="5E8E020E" w14:paraId="19E51C94" w14:noSpellErr="1" w14:textId="4B37EE9F">
      <w:pPr>
        <w:pStyle w:val="NoSpacing"/>
      </w:pPr>
      <w:r>
        <w:br/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Laadittu:  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23.4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.2016</w:t>
      </w:r>
    </w:p>
    <w:p w:rsidR="7D2775EA" w:rsidP="7D2775EA" w:rsidRDefault="7D2775EA" w14:paraId="181961F5" w14:noSpellErr="1" w14:textId="6D09E858">
      <w:pPr>
        <w:pStyle w:val="NoSpacing"/>
      </w:pPr>
      <w:r w:rsidRPr="5821B6D5" w:rsidR="5821B6D5">
        <w:rPr>
          <w:rFonts w:ascii="Calibri" w:hAnsi="Calibri" w:eastAsia="Calibri" w:cs="Calibri" w:asciiTheme="minorAscii" w:hAnsiTheme="minorAscii" w:eastAsiaTheme="minorAscii" w:cstheme="minorAscii"/>
        </w:rPr>
        <w:t xml:space="preserve">Muokattu: </w:t>
      </w:r>
      <w:r w:rsidRPr="5821B6D5" w:rsidR="5821B6D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821B6D5" w:rsidR="5821B6D5">
        <w:rPr>
          <w:rFonts w:ascii="Calibri" w:hAnsi="Calibri" w:eastAsia="Calibri" w:cs="Calibri" w:asciiTheme="minorAscii" w:hAnsiTheme="minorAscii" w:eastAsiaTheme="minorAscii" w:cstheme="minorAscii"/>
        </w:rPr>
        <w:t>25.4.2016</w:t>
      </w:r>
    </w:p>
    <w:p w:rsidR="0DE2EB84" w:rsidP="0DE2EB84" w:rsidRDefault="0DE2EB84" w14:noSpellErr="1" w14:paraId="4A35BDB2" w14:textId="18A8CA62">
      <w:pPr>
        <w:pStyle w:val="NoSpacing"/>
      </w:pPr>
    </w:p>
    <w:p w:rsidR="295B2B32" w:rsidP="2E0756AA" w:rsidRDefault="295B2B32" w14:paraId="02183A1A" w14:textId="06469087">
      <w:pPr>
        <w:pStyle w:val="NoSpacing"/>
      </w:pPr>
    </w:p>
    <w:p w:rsidRPr="00300453" w:rsidR="295B2B32" w:rsidP="2E0756AA" w:rsidRDefault="5E8E020E" w14:paraId="0D2BD97A" w14:textId="36485B8B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1. Palaverin avaus</w:t>
      </w:r>
    </w:p>
    <w:p w:rsidRPr="0026151D" w:rsidR="2992BD0E" w:rsidRDefault="5E8E020E" w14:paraId="0BA7408D" w14:noSpellErr="1" w14:textId="1D4E8379"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Paananen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esitti itseään puheenjohtajaksi ja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Moisiota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sihteeriksi. Ehdotus hyväksyttiin ja puheenjohtaja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aloitti palaverin.</w:t>
      </w:r>
    </w:p>
    <w:p w:rsidRPr="009748DE" w:rsidR="00CF46F1" w:rsidP="2E0756AA" w:rsidRDefault="295B2B32" w14:paraId="06CD7703" w14:textId="73E27DBD" w14:noSpellErr="1">
      <w:pPr>
        <w:rPr>
          <w:rFonts w:eastAsia="Arial" w:cs="Arial"/>
          <w:b/>
          <w:color w:val="222222"/>
        </w:rPr>
      </w:pPr>
      <w:r>
        <w:br/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2. Laillisuus ja päätösvaltaisuus</w:t>
      </w:r>
    </w:p>
    <w:p w:rsidR="295B2B32" w:rsidP="2E0756AA" w:rsidRDefault="5E8E020E" w14:paraId="63264072" w14:textId="1D2A8C3F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Palaveri todettiin lailliseksi ja päätösvaltaiseksi.</w:t>
      </w:r>
    </w:p>
    <w:p w:rsidRPr="0026151D" w:rsidR="00CF46F1" w:rsidP="2E0756AA" w:rsidRDefault="00CF46F1" w14:paraId="31C5A812" w14:textId="77777777"/>
    <w:p w:rsidRPr="006822CB" w:rsidR="005F3446" w:rsidP="2E0756AA" w:rsidRDefault="5E8E020E" w14:paraId="217F2F68" w14:textId="0C94F859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3. Esityslistan hyväksyminen</w:t>
      </w:r>
    </w:p>
    <w:p w:rsidR="00E837AD" w:rsidP="0DE2EB84" w:rsidRDefault="00E837AD" w14:paraId="2FEFD8E8" w14:textId="08B741DE" w14:noSpellErr="1">
      <w:pPr>
        <w:pStyle w:val="Normal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Esityslista hyväksyttiin ilman muutoksia.</w:t>
      </w:r>
    </w:p>
    <w:p w:rsidR="0DE2EB84" w:rsidP="0DE2EB84" w:rsidRDefault="0DE2EB84" w14:paraId="590EA1D2" w14:textId="38E0CA8D">
      <w:pPr>
        <w:pStyle w:val="Normal"/>
      </w:pPr>
    </w:p>
    <w:p w:rsidR="006C0AA3" w:rsidP="2E0756AA" w:rsidRDefault="006C0AA3" w14:paraId="5BB0116B" w14:textId="74746588" w14:noSpellErr="1">
      <w:pPr>
        <w:rPr>
          <w:rFonts w:eastAsia="Arial" w:cs="Arial"/>
          <w:b/>
          <w:color w:val="222222"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4. Edellisen palaverin pöytäkirjan tarkastus</w:t>
      </w:r>
    </w:p>
    <w:p w:rsidRPr="006C0AA3" w:rsidR="00E837AD" w:rsidP="45D45FF9" w:rsidRDefault="5E8E020E" w14:paraId="59740928" w14:noSpellErr="1" w14:textId="12300A07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45D45FF9" w:rsidR="45D45FF9">
        <w:rPr>
          <w:rFonts w:ascii="Calibri" w:hAnsi="Calibri" w:eastAsia="Calibri" w:cs="Calibri" w:asciiTheme="minorAscii" w:hAnsiTheme="minorAscii" w:eastAsiaTheme="minorAscii" w:cstheme="minorAscii"/>
        </w:rPr>
        <w:t xml:space="preserve">Pöytäkirjasta käytiin läpi päätökset ja </w:t>
      </w:r>
      <w:r w:rsidRPr="45D45FF9" w:rsidR="45D45FF9">
        <w:rPr>
          <w:rFonts w:ascii="Calibri" w:hAnsi="Calibri" w:eastAsia="Calibri" w:cs="Calibri" w:asciiTheme="minorAscii" w:hAnsiTheme="minorAscii" w:eastAsiaTheme="minorAscii" w:cstheme="minorAscii"/>
        </w:rPr>
        <w:t>jatko</w:t>
      </w:r>
      <w:r w:rsidRPr="45D45FF9" w:rsidR="45D45FF9">
        <w:rPr>
          <w:rFonts w:ascii="Calibri" w:hAnsi="Calibri" w:eastAsia="Calibri" w:cs="Calibri" w:asciiTheme="minorAscii" w:hAnsiTheme="minorAscii" w:eastAsiaTheme="minorAscii" w:cstheme="minorAscii"/>
        </w:rPr>
        <w:t>toimenpiteet.</w:t>
      </w:r>
    </w:p>
    <w:p w:rsidRPr="006C0AA3" w:rsidR="00E837AD" w:rsidP="1AEFB843" w:rsidRDefault="5E8E020E" w14:paraId="2A46DF10" w14:noSpellErr="1" w14:textId="48A2AC4E">
      <w:pPr>
        <w:pStyle w:val="Normal"/>
        <w:rPr>
          <w:b/>
        </w:rPr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</w:rPr>
        <w:t>Jatkotoimenpiteet:</w:t>
      </w:r>
    </w:p>
    <w:p w:rsidR="7D2775EA" w:rsidP="7D2775EA" w:rsidRDefault="7D2775EA" w14:noSpellErr="1" w14:paraId="5F04EFDC" w14:textId="6C6EE9B2">
      <w:pPr>
        <w:ind w:left="0" w:firstLine="0"/>
        <w:jc w:val="left"/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Projektiryhmä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49E93643" w14:textId="36C7253A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Suunnittelee muutaman vaihtoehdon, miten ryhmäavaimen kanssa toimitaan kategorioiden valintasivulla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(suoritettu).</w:t>
      </w:r>
    </w:p>
    <w:p w:rsidR="7D2775EA" w:rsidP="7D2775EA" w:rsidRDefault="7D2775EA" w14:noSpellErr="1" w14:paraId="2B088C24" w14:textId="3700433A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Selvittää välilehtien käyttämistä session aiempien observointien näyttämiseen (ei suoriteta)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.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4E945FFC" w14:textId="21264A39">
      <w:pPr>
        <w:ind w:left="0" w:firstLine="0"/>
        <w:jc w:val="left"/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Juha Moisio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1920B97B" w14:textId="274E7129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Kirjaa vaatimuksiin yhteenvetonäkymän rajauksen selvemmän esitystavan ja sille prioriteetin (suoritettu).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73B3C14D" w14:textId="1A5EAFB0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Erottelee yhteenvetonäkymässä kategoriaryhmät välillä (kesken).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511B18A0" w14:textId="614CCDDD">
      <w:pPr>
        <w:ind w:left="0" w:firstLine="0"/>
        <w:jc w:val="left"/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Jarmo Juujärvi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75AC8E29" w14:textId="3A34E299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Muokkaa yläpalkkia siten, että toiminnot on jaoteltu eri kuvakkeiden taakse (suoritettu).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28873C72" w14:textId="63CBBEB5">
      <w:pPr>
        <w:ind w:left="0" w:firstLine="0"/>
        <w:jc w:val="left"/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Kai Korhonen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4156AA21" w14:textId="157F4053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Muokkaa käytettävyystestauksen palautelomaketta soveltuvammaksi (suoritettu).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28794A0A" w14:textId="31EE4435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Laatii rekisteriselosteen henkilötietojen tallennuksesta Santasen neuvonnassa (suoritettu)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.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3B26EEC1" w14:textId="2094AA5D">
      <w:pPr>
        <w:ind w:left="0" w:firstLine="0"/>
        <w:jc w:val="left"/>
      </w:pP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Ilari Paananen</w:t>
      </w:r>
      <w:r w:rsidRPr="7D2775EA" w:rsidR="7D2775E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D2775EA" w:rsidP="7D2775EA" w:rsidRDefault="7D2775EA" w14:noSpellErr="1" w14:paraId="5AA8B25C" w14:textId="2104D17A">
      <w:pPr>
        <w:pStyle w:val="ListParagraph"/>
        <w:numPr>
          <w:ilvl w:val="0"/>
          <w:numId w:val="4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/>
          <w:sz w:val="22"/>
          <w:szCs w:val="22"/>
        </w:rPr>
        <w:t>Lähettää käytettävyyspäivästä laaditun muistion projektiorganisaatiolle (suoritettu).</w:t>
      </w:r>
    </w:p>
    <w:p w:rsidRPr="004B3DB4" w:rsidR="004B3DB4" w:rsidP="004B3DB4" w:rsidRDefault="004B3DB4" w14:paraId="49F04839" w14:textId="6D9FF979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Päätökset:</w:t>
      </w:r>
    </w:p>
    <w:p w:rsidR="0DE2EB84" w:rsidP="7D2775EA" w:rsidRDefault="0DE2EB84" w14:paraId="6E8F327A" w14:noSpellErr="1" w14:textId="2B91F480">
      <w:pPr>
        <w:pStyle w:val="Normal"/>
        <w:numPr>
          <w:ilvl w:val="0"/>
          <w:numId w:val="28"/>
        </w:numPr>
        <w:bidi w:val="0"/>
        <w:spacing w:before="0" w:beforeAutospacing="off" w:after="160" w:afterAutospacing="off" w:line="259" w:lineRule="auto"/>
        <w:ind/>
        <w:rPr/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Pöytäkirja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hyväksy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ttiin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ilman muutoksia.</w:t>
      </w:r>
    </w:p>
    <w:p w:rsidR="0DE2EB84" w:rsidP="0DE2EB84" w:rsidRDefault="0DE2EB84" w14:paraId="76777049" w14:textId="4003375C">
      <w:pPr>
        <w:pStyle w:val="Normal"/>
      </w:pPr>
    </w:p>
    <w:p w:rsidRPr="005C3EFD" w:rsidR="5E8E020E" w:rsidP="5E8E020E" w:rsidRDefault="5E8E020E" w14:paraId="199032B4" w14:textId="3E7DAAE2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5. Tilakatsaus</w:t>
      </w:r>
    </w:p>
    <w:p w:rsidR="7D2775EA" w:rsidRDefault="7D2775EA" w14:noSpellErr="1" w14:paraId="07FD544A" w14:textId="58C8BF83"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Korhonen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esitteli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projektiryhmän tekemät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toimenpiteet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ja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kohdatut ongelmatilanteet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kulunee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n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kahde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n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viiko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n ajalta.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Tilakatsauksessa esiteltiin myös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projektiryhmän ajankäytön edistymistä ja jäsenten tehtyjä työtunteja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Tilakatsaus on luettavissa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palaverissa käsitellyissä materiaaleissa.</w:t>
      </w:r>
    </w:p>
    <w:p w:rsidR="7D2775EA" w:rsidRDefault="7D2775EA" w14:noSpellErr="1" w14:paraId="24F0287E" w14:textId="03CD5055"/>
    <w:p w:rsidR="7D2775EA" w:rsidP="7D2775EA" w:rsidRDefault="7D2775EA" w14:noSpellErr="1" w14:paraId="58F066C1" w14:textId="267C56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D2775EA" w:rsidR="7D2775E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6. </w:t>
      </w:r>
      <w:r w:rsidRPr="7D2775EA" w:rsidR="7D2775E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Käytettävyystestauksen tuloksien läpikäynti</w:t>
      </w:r>
    </w:p>
    <w:p w:rsidR="0DE2EB84" w:rsidP="7D2775EA" w:rsidRDefault="0DE2EB84" w14:noSpellErr="1" w14:paraId="07AD52EA" w14:textId="272603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orhonen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kertoi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aamulla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samana päivänä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pidetystä sovelluksen käytettävyystestauksesta ja esitteli sen tuloksi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a. Käytettävyystestaus todettiin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sujuneen onnistuneesti ja siitä saadut tulokset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hyödyllisi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Testaajilta saatu palaute oli pääosin positiivista, ja olennaisia käytettävyysongelmia saatiin kartoitettua. M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uistio käytettävyystestauksesta on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toimitettu projektiorganisaatiolle ja s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e on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myös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saatavilla palaverissa käsitellyissä materiaaleissa.</w:t>
      </w:r>
    </w:p>
    <w:p w:rsidR="7E3605E4" w:rsidP="7E3605E4" w:rsidRDefault="7E3605E4" w14:paraId="394016BC" w14:textId="670FF777">
      <w:pPr>
        <w:pStyle w:val="Normal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Ohjelman toimivuudessa käytettävyystestauksessa käytetyillä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eri laitteilla ja selaimilla ei huomattu ongelmia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.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IPhone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oli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testikäyttäjien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käytet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y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in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laite. Santanen piti tärkeänä, että muilla testauskerroilla, kuten järjestelmätestauksessa, testattavi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ksi laitteiksi valitaan myös muita laitteita.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Käytettävyystestauksessa kaikilla testikäyttäjillä oli aiempaa kokemusta 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Lotas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Observer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2.0 -ohjelman käytöstä. Santanen katsoi, että seuraavassa käytettävyystestauksessa olisi hyvä saada myös testikäyttäjiä, joilla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ei ole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aiempaa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ohjelman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käyttökokemusta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.</w:t>
      </w:r>
    </w:p>
    <w:p w:rsidR="0DE2EB84" w:rsidP="7D2775EA" w:rsidRDefault="0DE2EB84" w14:noSpellErr="1" w14:paraId="41482CDF" w14:textId="5628E5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Olennaisimmat käytettävyysongelmat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sivukohtaisesti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olivat seuraavat:</w:t>
      </w:r>
    </w:p>
    <w:p w:rsidR="0DE2EB84" w:rsidP="7D2775EA" w:rsidRDefault="0DE2EB84" w14:noSpellErr="1" w14:paraId="64F72BC9" w14:textId="35464B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Yhteenvetosivu</w:t>
      </w:r>
    </w:p>
    <w:p w:rsidR="0DE2EB84" w:rsidP="7D2775EA" w:rsidRDefault="0DE2EB84" w14:noSpellErr="1" w14:paraId="56A5781C" w14:textId="2BC572C8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Sivun v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ierittäminen vaakanäkymässä aikajanall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a oli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ongelmallista.</w:t>
      </w:r>
    </w:p>
    <w:p w:rsidR="0DE2EB84" w:rsidP="7D2775EA" w:rsidRDefault="0DE2EB84" w14:paraId="6B4BAA3E" w14:noSpellErr="1" w14:textId="217B19A6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Korhonen ehdotti aikajanakomponentin suurennusominaisuuden poispäältä asettamista, jotta vieritys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onnistuisi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aikajana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n päältä mobiililaitteilla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DE2EB84" w:rsidP="7D2775EA" w:rsidRDefault="0DE2EB84" w14:noSpellErr="1" w14:paraId="4D91B036" w14:textId="6D9CBC9B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Yhteenvetotulosten rivitys skaalautui huonosti pienille näytöille.</w:t>
      </w:r>
    </w:p>
    <w:p w:rsidR="0DE2EB84" w:rsidP="7D2775EA" w:rsidRDefault="0DE2EB84" w14:noSpellErr="1" w14:paraId="07A2F383" w14:textId="257E23AE">
      <w:pPr>
        <w:pStyle w:val="ListParagraph"/>
        <w:numPr>
          <w:ilvl w:val="1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Ongelma todettiin korjatuksi skaalausasetusta muuttamalla.</w:t>
      </w:r>
    </w:p>
    <w:p w:rsidR="0DE2EB84" w:rsidP="7D2775EA" w:rsidRDefault="0DE2EB84" w14:paraId="1B17CD89" w14:noSpellErr="1" w14:textId="7FE37650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Prosenttiosuuksien 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rottelussa käytetty pienempi kirjasi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koko ja sulkeet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esittivät prosenttiosuudet toisarvoisina.</w:t>
      </w:r>
    </w:p>
    <w:p w:rsidR="7E3605E4" w:rsidP="7E3605E4" w:rsidRDefault="7E3605E4" w14:noSpellErr="1" w14:paraId="6EE00512" w14:textId="4D4CE5C5">
      <w:pPr>
        <w:pStyle w:val="ListParagraph"/>
        <w:numPr>
          <w:ilvl w:val="1"/>
          <w:numId w:val="47"/>
        </w:numPr>
        <w:spacing w:before="0" w:beforeAutospacing="off" w:after="16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Kirjasi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nkoon muuttaminen ja sulkujen poistaminen todettiin olevan toteutettavissa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helposti.</w:t>
      </w:r>
    </w:p>
    <w:p w:rsidR="0DE2EB84" w:rsidP="7D2775EA" w:rsidRDefault="0DE2EB84" w14:noSpellErr="1" w14:paraId="01B6E4F6" w14:textId="5A8EF17F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Ajansyöttäminen aikarajaukseen oli haastavaa.</w:t>
      </w:r>
    </w:p>
    <w:p w:rsidR="0DE2EB84" w:rsidP="7D2775EA" w:rsidRDefault="0DE2EB84" w14:paraId="6273F6DF" w14:noSpellErr="1" w14:textId="2E45844A">
      <w:pPr>
        <w:pStyle w:val="ListParagraph"/>
        <w:numPr>
          <w:ilvl w:val="1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Eri ratkaisuehdotuksia käytiin läpi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, kuten helppokäyttöisemmän ajanvalitsimen käyttämistä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ajansyöttämis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een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DE2EB84" w:rsidP="7D2775EA" w:rsidRDefault="0DE2EB84" w14:noSpellErr="1" w14:paraId="5859E243" w14:textId="7D1269ED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Toimintojen v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armistus-</w:t>
      </w: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 xml:space="preserve"> ja vahvistusilmoitukset puuttuivat.</w:t>
      </w:r>
    </w:p>
    <w:p w:rsidR="0DE2EB84" w:rsidP="7D2775EA" w:rsidRDefault="0DE2EB84" w14:noSpellErr="1" w14:paraId="3DF7A324" w14:textId="798E5C8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Pr="7D2775EA" w:rsidR="7D2775EA">
        <w:rPr>
          <w:rFonts w:ascii="Calibri" w:hAnsi="Calibri" w:eastAsia="Calibri" w:cs="Calibri" w:asciiTheme="minorAscii" w:hAnsiTheme="minorAscii" w:eastAsiaTheme="minorAscii" w:cstheme="minorAscii"/>
        </w:rPr>
        <w:t>Kategoriaryhmien valintasivu</w:t>
      </w:r>
    </w:p>
    <w:p w:rsidR="0DE2EB84" w:rsidP="7D2775EA" w:rsidRDefault="0DE2EB84" w14:paraId="4F9F4EB3" w14:noSpellErr="1" w14:textId="601F9B02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Sivulla oli 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päselvyyttä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siitä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, mitä käyttäjän tulisi tehdä kyseisellä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sivulla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DE2EB84" w:rsidP="7E3605E4" w:rsidRDefault="0DE2EB84" w14:noSpellErr="1" w14:paraId="747E5F5A" w14:textId="2AEC1C7B">
      <w:pPr>
        <w:pStyle w:val="ListParagraph"/>
        <w:numPr>
          <w:ilvl w:val="1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Korhonen esitti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parannukseksi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, että kategoriaryhmien lisäys siirret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täisiin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toissijaiseksi toiminnoksi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sivulla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DE2EB84" w:rsidP="7E3605E4" w:rsidRDefault="0DE2EB84" w14:paraId="5912ED99" w14:noSpellErr="1" w14:textId="06966984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Sivun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alaos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as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oleva o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bservointiin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siirtymis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painike oli vaikea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löytää mobiililaitteilla, joissa ei ole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pystyvierityspalkkeja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osoittamassa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sivuston jatkumisest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a.</w:t>
      </w:r>
    </w:p>
    <w:p w:rsidR="7D2775EA" w:rsidP="7E3605E4" w:rsidRDefault="7D2775EA" w14:noSpellErr="1" w14:paraId="126EEB7C" w14:textId="7FAD24B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Observointisivu</w:t>
      </w:r>
      <w:proofErr w:type="spellStart"/>
      <w:proofErr w:type="spellEnd"/>
      <w:proofErr w:type="spellStart"/>
      <w:proofErr w:type="spellEnd"/>
    </w:p>
    <w:p w:rsidR="7D2775EA" w:rsidP="7E3605E4" w:rsidRDefault="7D2775EA" w14:noSpellErr="1" w14:paraId="64B656E3" w14:textId="60DDECCC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Observoinnin aloituksessa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ja lopetuksessa koettiin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epäselvyyttä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D2775EA" w:rsidP="7E3605E4" w:rsidRDefault="7D2775EA" w14:noSpellErr="1" w14:paraId="2D56DD03" w14:textId="5EE85E05">
      <w:pPr>
        <w:pStyle w:val="ListParagraph"/>
        <w:numPr>
          <w:ilvl w:val="1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Tilaajien edustajat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totesivat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näiden olevan tarpeeksi selkeitä.</w:t>
      </w:r>
    </w:p>
    <w:p w:rsidR="7D2775EA" w:rsidP="7E3605E4" w:rsidRDefault="7D2775EA" w14:noSpellErr="1" w14:paraId="3C54C00A" w14:textId="0BA19A56">
      <w:pPr>
        <w:pStyle w:val="ListParagraph"/>
        <w:numPr>
          <w:ilvl w:val="0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Ohjelman aloitus suoraan observointisivulta oli haluttu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ominaisuus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D2775EA" w:rsidP="7E3605E4" w:rsidRDefault="7D2775EA" w14:paraId="26FA2715" w14:noSpellErr="1" w14:textId="4F5F492E">
      <w:pPr>
        <w:pStyle w:val="ListParagraph"/>
        <w:numPr>
          <w:ilvl w:val="1"/>
          <w:numId w:val="4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QR-koodin tarjoamista sivulle siirtymiseen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pidettiin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hyvänä ratkaisuna.</w:t>
      </w:r>
    </w:p>
    <w:p w:rsidRPr="003D430F" w:rsidR="003D430F" w:rsidP="5E8E020E" w:rsidRDefault="003D430F" w14:paraId="0977FC39" w14:textId="0FBD9548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Päätökset:</w:t>
      </w:r>
    </w:p>
    <w:p w:rsidR="0DE2EB84" w:rsidP="0DE2EB84" w:rsidRDefault="0DE2EB84" w14:paraId="2F6B560B" w14:noSpellErr="1" w14:textId="75DFB043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Yhteenvetosivulla prosenttiosuuksien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kirjasin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koko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muutetaan saman kokoiseksi keston ja kappalemäärän kirjasinkokojen kanssa.</w:t>
      </w:r>
    </w:p>
    <w:p w:rsidR="1AEFB843" w:rsidP="1AEFB843" w:rsidRDefault="1AEFB843" w14:paraId="59291D8C" w14:noSpellErr="1" w14:textId="64A7BD30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Yhteenvetosivulla prosenttiosuuksissa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säilytetään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sulkeet.</w:t>
      </w:r>
    </w:p>
    <w:p w:rsidR="7E3605E4" w:rsidP="7E3605E4" w:rsidRDefault="7E3605E4" w14:noSpellErr="1" w14:paraId="63E3F1D7" w14:textId="59B34DD6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Yhteenvetosivulla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ajan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syöttämise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n käytettävyyden parantamiseen ei käytetä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tässä vaiheessa aikaa, vaan se jätetään viimeistelyvaiheeseen.</w:t>
      </w:r>
    </w:p>
    <w:p w:rsidR="7E3605E4" w:rsidP="7E3605E4" w:rsidRDefault="7E3605E4" w14:noSpellErr="1" w14:paraId="0489B0FF" w14:textId="3E342BC8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Yhteenvetosivulle lisätään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varoitus- ja vahvistusilmoitukset niitä vaativille toiminnoille.</w:t>
      </w:r>
    </w:p>
    <w:p w:rsidR="7E3605E4" w:rsidP="7E3605E4" w:rsidRDefault="7E3605E4" w14:noSpellErr="1" w14:paraId="5D22957E" w14:textId="31215E41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Yksiköiden esittämisessä käytetään yhtenäistä esitystapaa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luvun ja yksikön välillä.</w:t>
      </w:r>
    </w:p>
    <w:p w:rsidR="7E3605E4" w:rsidP="7E3605E4" w:rsidRDefault="7E3605E4" w14:noSpellErr="1" w14:paraId="77E97520" w14:textId="79AD8624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Kategoriaryhmien valintasivulla kategoriaryhmien lisäys siirretään sivu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lla alemmak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E3605E4" w:rsidP="7E3605E4" w:rsidRDefault="7E3605E4" w14:noSpellErr="1" w14:paraId="3A784576" w14:textId="21C2540B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Observointisivun aloitus- ja lopetuspainikkeiden käytettävyyden parantaminen jätetään viimeistelyvaiheeseen.</w:t>
      </w:r>
    </w:p>
    <w:p w:rsidR="7E3605E4" w:rsidP="7E3605E4" w:rsidRDefault="7E3605E4" w14:noSpellErr="1" w14:paraId="78E54B03" w14:textId="023C98D2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Observointisivulla k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ertarekisteröinnissä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näytetään kategoria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kellon sijasta kappalemäär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ä.</w:t>
      </w:r>
    </w:p>
    <w:p w:rsidR="7E3605E4" w:rsidP="7E3605E4" w:rsidRDefault="7E3605E4" w14:noSpellErr="1" w14:paraId="28660E6F" w14:textId="77C45D72">
      <w:pPr>
        <w:pStyle w:val="ListParagraph"/>
        <w:numPr>
          <w:ilvl w:val="0"/>
          <w:numId w:val="25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QR-koodin luonti ryhmäavaimelle on sovelluksen jatkokehitystä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DE2EB84" w:rsidP="0DE2EB84" w:rsidRDefault="0DE2EB84" w14:paraId="18A38A4C" w14:noSpellErr="1" w14:textId="5D19C1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br/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7. 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Rekisteriselosteen tarkistaminen</w:t>
      </w:r>
    </w:p>
    <w:p w:rsidR="7E3605E4" w:rsidP="7E3605E4" w:rsidRDefault="7E3605E4" w14:paraId="6FCB3B2A" w14:textId="5890F5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u w:val="none"/>
        </w:rPr>
        <w:t xml:space="preserve">Korhonen esitteli laatimansa luonnoksen 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u w:val="none"/>
        </w:rPr>
        <w:t>Moveatis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u w:val="none"/>
        </w:rPr>
        <w:t>-sovelluksen henkilötieto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u w:val="none"/>
        </w:rPr>
        <w:t>rekisterin rekisteriselosteesta. Palaverissa käytiin läpi korjausehdotukset rekisteriselosteeseen ja rekisteriselosteen sijoittamis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u w:val="none"/>
        </w:rPr>
        <w:t>ta sovelluksen verkkosivulle. Santanen suositt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u w:val="none"/>
        </w:rPr>
        <w:t>i tilaajia pyytämään palautetta rekisteriselosteesta yliopiston lakimieheltä.</w:t>
      </w:r>
    </w:p>
    <w:p w:rsidR="0DE2EB84" w:rsidP="1AEFB843" w:rsidRDefault="0DE2EB84" w14:noSpellErr="1" w14:paraId="049B4AAC" w14:textId="22F17C8E">
      <w:pPr>
        <w:pStyle w:val="Normal"/>
        <w:bidi w:val="0"/>
        <w:rPr/>
      </w:pP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Päätökset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:</w:t>
      </w:r>
    </w:p>
    <w:p w:rsidR="0DE2EB84" w:rsidP="7E3605E4" w:rsidRDefault="0DE2EB84" w14:paraId="017BEAFE" w14:noSpellErr="1" w14:textId="1A412EEC">
      <w:pPr>
        <w:pStyle w:val="ListParagraph"/>
        <w:numPr>
          <w:ilvl w:val="0"/>
          <w:numId w:val="4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Rekisteriselosteessa käytetään Liikuntakasvatuksen laitosta liikuntatieteellisen tiedekunnan sijasta.</w:t>
      </w:r>
    </w:p>
    <w:p w:rsidR="7E3605E4" w:rsidP="7E3605E4" w:rsidRDefault="7E3605E4" w14:noSpellErr="1" w14:paraId="22E8B6A1" w14:textId="508273A8">
      <w:pPr>
        <w:pStyle w:val="ListParagraph"/>
        <w:numPr>
          <w:ilvl w:val="0"/>
          <w:numId w:val="4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Sana "julkisten" jätetään pois tapahtumaryhmän edestä tapahtumasta</w:t>
      </w:r>
      <w:r w:rsidR="7E3605E4">
        <w:rPr/>
        <w:t xml:space="preserve"> </w:t>
      </w:r>
      <w:r w:rsidR="7E3605E4">
        <w:rPr/>
        <w:t>tallennettavia tietoja käsittelevästä virkkeestä.</w:t>
      </w:r>
    </w:p>
    <w:p w:rsidR="7E3605E4" w:rsidP="7E3605E4" w:rsidRDefault="7E3605E4" w14:noSpellErr="1" w14:paraId="493D6E32" w14:textId="1CC94152">
      <w:pPr>
        <w:pStyle w:val="ListParagraph"/>
        <w:numPr>
          <w:ilvl w:val="0"/>
          <w:numId w:val="4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 xml:space="preserve">Sovellus ei kerää säännönmukaisesti tietoja, joten </w:t>
      </w:r>
      <w:r w:rsidR="7E3605E4">
        <w:rPr/>
        <w:t>maininta siitä tulee poistaa.</w:t>
      </w:r>
    </w:p>
    <w:p w:rsidR="7E3605E4" w:rsidP="7E3605E4" w:rsidRDefault="7E3605E4" w14:noSpellErr="1" w14:paraId="2F230DAA" w14:textId="4ED9370E">
      <w:pPr>
        <w:pStyle w:val="Normal"/>
      </w:pPr>
    </w:p>
    <w:p w:rsidR="0DE2EB84" w:rsidP="0DE2EB84" w:rsidRDefault="0DE2EB84" w14:paraId="7242BF38" w14:noSpellErr="1" w14:textId="12BE89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8. 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Toteutettavat ominaisuudet</w:t>
      </w:r>
    </w:p>
    <w:p w:rsidR="7E3605E4" w:rsidP="7E3605E4" w:rsidRDefault="7E3605E4" w14:paraId="71FFB86E" w14:textId="4BFDA26C">
      <w:pPr>
        <w:spacing w:before="0" w:beforeAutospacing="off" w:after="160" w:afterAutospacing="off" w:line="259" w:lineRule="auto"/>
        <w:jc w:val="left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Palaverissa käytiin läpi projektissa toteutettavat ominaisuudet, niiden tilat ja arvio valmistumiseen käytetystä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ajasta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Korhosen laatiman suunnitelman pohjalta. Olennaisimmaksi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todettiin toteutettavaksi ne ominaisuudet, jotka mahdollistavat sovelluksen ottamisen tuotantokäyttöön. Korhonen esitti ehdotuksen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ominaisuuksista,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jotka rajataan projektin ulkopuolelle jatkokehitykseen. Ehdotus hyväksyttiin. </w:t>
      </w:r>
    </w:p>
    <w:p w:rsidR="7E3605E4" w:rsidP="7E3605E4" w:rsidRDefault="7E3605E4" w14:paraId="79F97BB4" w14:textId="7E4FFB28">
      <w:pPr>
        <w:bidi w:val="0"/>
        <w:spacing w:before="0" w:beforeAutospacing="off" w:after="160" w:afterAutospacing="off" w:line="259" w:lineRule="auto"/>
        <w:jc w:val="left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Projektiryhmä ei osaa arvioida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JYU-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tunnistautumise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n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toteuttamiseen kuluva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a aikaa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.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Mikäli JYU-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tunnistautumista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ei ehditä toteuttamaan projektin aikana, projektiryhmä ase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ttaa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pääkäyttäjälle mahdollisuuden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luoda uusia käyttäjätunnuksia, jolloin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kirjautumista edellyttävät toiminnot ovat käytettävissä.</w:t>
      </w:r>
    </w:p>
    <w:p w:rsidR="1AEFB843" w:rsidP="1AEFB843" w:rsidRDefault="1AEFB843" w14:noSpellErr="1" w14:paraId="46D3BA2A" w14:textId="02AA76F4">
      <w:pPr>
        <w:pStyle w:val="Normal"/>
      </w:pP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Päätökset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:</w:t>
      </w:r>
    </w:p>
    <w:p w:rsidR="0DE2EB84" w:rsidP="7E3605E4" w:rsidRDefault="0DE2EB84" w14:noSpellErr="1" w14:paraId="03A7BBDB" w14:textId="2161FD99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Ehdotus j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atkokehitykseen sovituista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toiminnoista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hyväksyttiin. Jatkokehitykseen sovitut ominaisuudet o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vat seuraavat:</w:t>
      </w:r>
    </w:p>
    <w:p w:rsidR="0DE2EB84" w:rsidP="7E3605E4" w:rsidRDefault="0DE2EB84" w14:noSpellErr="1" w14:paraId="6F135403" w14:textId="3CDEEB01">
      <w:pPr>
        <w:pStyle w:val="ListParagraph"/>
        <w:numPr>
          <w:ilvl w:val="1"/>
          <w:numId w:val="25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Videotiedoston tuominen sovellukseen</w:t>
      </w:r>
    </w:p>
    <w:p w:rsidR="0DE2EB84" w:rsidP="7E3605E4" w:rsidRDefault="0DE2EB84" w14:noSpellErr="1" w14:paraId="0A512D16" w14:textId="49ADD6BD">
      <w:pPr>
        <w:pStyle w:val="ListParagraph"/>
        <w:numPr>
          <w:ilvl w:val="1"/>
          <w:numId w:val="25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Kommentointi (teksti- ja / tai äänikommentit)</w:t>
      </w:r>
    </w:p>
    <w:p w:rsidR="0DE2EB84" w:rsidP="7E3605E4" w:rsidRDefault="0DE2EB84" w14:noSpellErr="1" w14:paraId="24B77B6C" w14:textId="51F1F4C5">
      <w:pPr>
        <w:pStyle w:val="ListParagraph"/>
        <w:numPr>
          <w:ilvl w:val="1"/>
          <w:numId w:val="25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Useiden observointitietojen yhtäaikainen tarkistelu</w:t>
      </w:r>
    </w:p>
    <w:p w:rsidR="0DE2EB84" w:rsidP="7E3605E4" w:rsidRDefault="0DE2EB84" w14:noSpellErr="1" w14:paraId="7A897394" w14:textId="5E1CD9E3">
      <w:pPr>
        <w:pStyle w:val="ListParagraph"/>
        <w:numPr>
          <w:ilvl w:val="1"/>
          <w:numId w:val="25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 xml:space="preserve">Tallennetun observoinnin tuominen sovellukseen (avaa observointitiedot </w:t>
      </w:r>
    </w:p>
    <w:p w:rsidR="0DE2EB84" w:rsidP="7E3605E4" w:rsidRDefault="0DE2EB84" w14:noSpellErr="1" w14:paraId="20A8C3BA" w14:textId="1DC617A1">
      <w:pPr>
        <w:pStyle w:val="ListParagraph"/>
        <w:numPr>
          <w:ilvl w:val="1"/>
          <w:numId w:val="25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yhteenvetosivulla, josta ne voidaan tallentaa.</w:t>
      </w:r>
    </w:p>
    <w:p w:rsidR="0DE2EB84" w:rsidP="7E3605E4" w:rsidRDefault="0DE2EB84" w14:noSpellErr="1" w14:paraId="64120C89" w14:textId="64A58089">
      <w:pPr>
        <w:pStyle w:val="ListParagraph"/>
        <w:numPr>
          <w:ilvl w:val="1"/>
          <w:numId w:val="25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Usean observoinnin tekeminen ja tarkastelu session aikana</w:t>
      </w:r>
    </w:p>
    <w:p w:rsidR="0DE2EB84" w:rsidP="7E3605E4" w:rsidRDefault="0DE2EB84" w14:noSpellErr="1" w14:paraId="095ADB97" w14:textId="2D86AB66">
      <w:pPr>
        <w:pStyle w:val="ListParagraph"/>
        <w:numPr>
          <w:ilvl w:val="1"/>
          <w:numId w:val="25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Selitteiden lisääminen kategorioille</w:t>
      </w:r>
    </w:p>
    <w:p w:rsidR="0DE2EB84" w:rsidP="7E3605E4" w:rsidRDefault="0DE2EB84" w14:noSpellErr="1" w14:paraId="7A8D6727" w14:textId="547F101A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Projektiryhmän tulee ilmoittaa mikäli toteutettavissa ominaisuuksissa tulee viivästymisiä.</w:t>
      </w:r>
    </w:p>
    <w:p w:rsidR="0DE2EB84" w:rsidP="7E3605E4" w:rsidRDefault="0DE2EB84" w14:noSpellErr="1" w14:paraId="785234CC" w14:textId="398EF493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Kategoriaryhmien erottelu yhteenvetosivulla on alhaisella prioriteetilla.</w:t>
      </w:r>
    </w:p>
    <w:p w:rsidR="0DE2EB84" w:rsidP="7E3605E4" w:rsidRDefault="0DE2EB84" w14:noSpellErr="1" w14:paraId="4BB37860" w14:textId="4F3F3A48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 xml:space="preserve">Sovellusraportissa tulee mainita iPhonen </w:t>
      </w:r>
      <w:r w:rsidR="7E3605E4">
        <w:rPr/>
        <w:t xml:space="preserve">tallennusominaisuuden </w:t>
      </w:r>
      <w:r w:rsidR="7E3605E4">
        <w:rPr/>
        <w:t xml:space="preserve">laitekohtaisesta </w:t>
      </w:r>
      <w:r w:rsidR="7E3605E4">
        <w:rPr/>
        <w:t>toimimattomuudesta.</w:t>
      </w:r>
    </w:p>
    <w:p w:rsidR="0DE2EB84" w:rsidP="7E3605E4" w:rsidRDefault="0DE2EB84" w14:noSpellErr="1" w14:paraId="41BCC3A3" w14:textId="03FB48CD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Tilaajat laativat sovelluksen infosivun sisällön.</w:t>
      </w:r>
    </w:p>
    <w:p w:rsidR="0DE2EB84" w:rsidP="7E3605E4" w:rsidRDefault="0DE2EB84" w14:paraId="1642EE59" w14:noSpellErr="1" w14:textId="48A58B4A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3605E4">
        <w:rPr/>
        <w:t>Paananen, Moisio ja mahdollisesti myös Korhonen voivat avustaa syksyllä sovelluksen käyttöön</w:t>
      </w:r>
      <w:r w:rsidR="7E3605E4">
        <w:rPr/>
        <w:t>otossa.</w:t>
      </w:r>
    </w:p>
    <w:p w:rsidR="45D45FF9" w:rsidP="45D45FF9" w:rsidRDefault="45D45FF9" w14:paraId="244E2EC6" w14:noSpellErr="1" w14:textId="1579F7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0341333" w:rsidP="00341333" w:rsidRDefault="5E8E020E" w14:paraId="52335177" w14:noSpellErr="1" w14:textId="6E730A24">
      <w:pPr>
        <w:rPr>
          <w:rFonts w:eastAsia="Arial" w:cs="Arial"/>
          <w:b/>
          <w:color w:val="222222"/>
        </w:rPr>
      </w:pP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9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Muut asiat</w:t>
      </w:r>
    </w:p>
    <w:p w:rsidR="7E3605E4" w:rsidP="7E3605E4" w:rsidRDefault="7E3605E4" w14:paraId="65B9AD54" w14:textId="4F09B8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Projektisuunnitelman allekirjoittivat Korhonen, Lyyra ja Santanen. Allekirjoitettuja projektisuunnitelmia on yksi kappale, joka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tullaan säilyttämään projektikansiossa. Tilaajien edustajat tiedustelivat Santaselta projektin laskutuksesta, ja Santanen lupasi hoitaa asiaa eteenpäin. Laskussa tulee käyttää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viitteenä 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Moveatis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-projektia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ja kaikkien tilaajan edustajien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nimiä.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Lopuksi käytiin yleistä keskustelua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ehdotuksista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Moveatis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-sovelluksen logolle.</w:t>
      </w:r>
    </w:p>
    <w:p w:rsidR="1AEFB843" w:rsidP="1AEFB843" w:rsidRDefault="1AEFB843" w14:noSpellErr="1" w14:paraId="185584A6" w14:textId="1948B53C">
      <w:pPr>
        <w:pStyle w:val="Normal"/>
      </w:pP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Päätökset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:</w:t>
      </w:r>
    </w:p>
    <w:p w:rsidR="7E3605E4" w:rsidP="7E3605E4" w:rsidRDefault="7E3605E4" w14:noSpellErr="1" w14:paraId="4DC13D89" w14:textId="6030C493">
      <w:pPr>
        <w:pStyle w:val="ListParagraph"/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Allekirjoitettu projektisuunnitelma säilytetään projektikansio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ssa.</w:t>
      </w:r>
    </w:p>
    <w:p w:rsidR="1AEFB843" w:rsidP="7E3605E4" w:rsidRDefault="1AEFB843" w14:paraId="5AB4ABD0" w14:noSpellErr="1" w14:textId="5B686746">
      <w:pPr>
        <w:pStyle w:val="ListParagraph"/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Sovelluksen logoksi valitaan Lyyran tekemä logo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</w:p>
    <w:p w:rsidR="7E3605E4" w:rsidP="7E3605E4" w:rsidRDefault="7E3605E4" w14:noSpellErr="1" w14:paraId="7948478E" w14:textId="3A238D6B">
      <w:pPr>
        <w:pStyle w:val="ListParagraph"/>
        <w:numPr>
          <w:ilvl w:val="0"/>
          <w:numId w:val="40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Logoon otetaan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tek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sti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mukaan.</w:t>
      </w:r>
    </w:p>
    <w:p w:rsidR="00341333" w:rsidP="00341333" w:rsidRDefault="00341333" w14:paraId="3C4F5E67" w14:noSpellErr="1" w14:textId="18C63A59">
      <w:pPr>
        <w:rPr>
          <w:rFonts w:eastAsia="Arial" w:cs="Arial"/>
          <w:b/>
          <w:color w:val="222222"/>
        </w:rPr>
      </w:pPr>
      <w:r>
        <w:br/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0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Seuraavasta tapaamisesta sopiminen</w:t>
      </w:r>
    </w:p>
    <w:p w:rsidR="00341333" w:rsidP="0DE2EB84" w:rsidRDefault="00341333" w14:paraId="3CB1DE59" w14:textId="612924BF">
      <w:pPr>
        <w:pStyle w:val="Normal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Seuraava tapaaminen sovittiin pidettävän keskiviikkona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4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klo 14:00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proofErr w:type="spellStart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Agoralla</w:t>
      </w:r>
      <w:proofErr w:type="spellEnd"/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C226.1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projektien kokoushuoneella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1AEFB843" w:rsidP="1AEFB843" w:rsidRDefault="1AEFB843" w14:paraId="1FBAE987" w14:noSpellErr="1" w14:textId="0E6AC925">
      <w:pPr>
        <w:pStyle w:val="Normal"/>
      </w:pPr>
      <w:r>
        <w:br/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Jatkotoimenpiteet</w:t>
      </w:r>
    </w:p>
    <w:p w:rsidR="7E3605E4" w:rsidRDefault="7E3605E4" w14:noSpellErr="1" w14:paraId="33E65A24" w14:textId="120AEE84"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Projektiryhmä</w:t>
      </w:r>
    </w:p>
    <w:p w:rsidR="7E3605E4" w:rsidP="7E3605E4" w:rsidRDefault="7E3605E4" w14:paraId="31AFFAC8" w14:noSpellErr="1" w14:textId="418B5F0D">
      <w:pPr>
        <w:pStyle w:val="ListParagraph"/>
        <w:numPr>
          <w:ilvl w:val="0"/>
          <w:numId w:val="24"/>
        </w:numPr>
        <w:rPr/>
      </w:pPr>
      <w:r w:rsidRPr="5821B6D5" w:rsidR="5821B6D5">
        <w:rPr>
          <w:rFonts w:ascii="Calibri" w:hAnsi="Calibri" w:eastAsia="Calibri" w:cs="Calibri" w:asciiTheme="minorAscii" w:hAnsiTheme="minorAscii" w:eastAsiaTheme="minorAscii" w:cstheme="minorAscii"/>
        </w:rPr>
        <w:t>T</w:t>
      </w:r>
      <w:r w:rsidR="5821B6D5">
        <w:rPr/>
        <w:t>ekee</w:t>
      </w:r>
      <w:r w:rsidR="5821B6D5">
        <w:rPr/>
        <w:t xml:space="preserve"> korjauksia käytettävyystestauksesta saadun palautteen</w:t>
      </w:r>
      <w:r>
        <w:br/>
      </w:r>
      <w:r w:rsidR="5821B6D5">
        <w:rPr/>
        <w:t xml:space="preserve"> perusteella</w:t>
      </w:r>
      <w:r w:rsidRPr="5821B6D5" w:rsidR="5821B6D5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0DD382A" w:rsidP="00DD382A" w:rsidRDefault="00DD382A" w14:paraId="757855BB" w14:noSpellErr="1" w14:textId="482B16F3">
      <w:pPr>
        <w:pStyle w:val="ListParagraph"/>
        <w:numPr>
          <w:ilvl w:val="0"/>
          <w:numId w:val="24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Varaa tietokantapalaverin ajan.</w:t>
      </w:r>
    </w:p>
    <w:p w:rsidR="1AEFB843" w:rsidP="7C786223" w:rsidRDefault="1AEFB843" w14:paraId="117EED6D" w14:noSpellErr="1" w14:textId="5C1D8BA4">
      <w:pPr>
        <w:pStyle w:val="ListParagraph"/>
        <w:numPr>
          <w:ilvl w:val="0"/>
          <w:numId w:val="24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Varaa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koodikatselmoinnin ajan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E3605E4" w:rsidP="7E3605E4" w:rsidRDefault="7E3605E4" w14:noSpellErr="1" w14:paraId="5BCE7BCF" w14:textId="1505FFEC">
      <w:pPr>
        <w:pStyle w:val="ListParagraph"/>
        <w:numPr>
          <w:ilvl w:val="0"/>
          <w:numId w:val="24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Ilmoittaa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Santaselle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milloin sovellus on koekäytettävissä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080018E" w:rsidP="003B78C4" w:rsidRDefault="0080018E" w14:paraId="47EF89AD" w14:textId="66463E21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Kai Korhonen</w:t>
      </w:r>
    </w:p>
    <w:p w:rsidR="0DE2EB84" w:rsidP="0DE2EB84" w:rsidRDefault="0DE2EB84" w14:paraId="7CA1629C" w14:noSpellErr="1" w14:textId="7C708C73">
      <w:pPr>
        <w:pStyle w:val="ListParagraph"/>
        <w:numPr>
          <w:ilvl w:val="0"/>
          <w:numId w:val="24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Tekee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rekisteriselosteeseen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päätetyt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muutokset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E3605E4" w:rsidP="7E3605E4" w:rsidRDefault="7E3605E4" w14:noSpellErr="1" w14:paraId="2666CFFE" w14:textId="012F7010">
      <w:pPr>
        <w:pStyle w:val="ListParagraph"/>
        <w:numPr>
          <w:ilvl w:val="0"/>
          <w:numId w:val="24"/>
        </w:numPr>
        <w:rPr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Lähettää vahvistus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viestin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seuraavasta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palaverista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E3605E4" w:rsidP="7E3605E4" w:rsidRDefault="7E3605E4" w14:noSpellErr="1" w14:paraId="39B769BA" w14:textId="3C7418BB">
      <w:pPr>
        <w:pStyle w:val="Normal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Nelli Lyyra</w:t>
      </w:r>
    </w:p>
    <w:p w:rsidR="7E3605E4" w:rsidP="7E3605E4" w:rsidRDefault="7E3605E4" w14:noSpellErr="1" w14:paraId="50DFB6F9" w14:textId="36CE2B8B">
      <w:pPr>
        <w:pStyle w:val="ListParagraph"/>
        <w:numPr>
          <w:ilvl w:val="0"/>
          <w:numId w:val="24"/>
        </w:numPr>
        <w:bidi w:val="0"/>
        <w:spacing w:before="0" w:beforeAutospacing="off" w:after="16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Laati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i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infosivun sisällö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n.</w:t>
      </w:r>
    </w:p>
    <w:p w:rsidR="7E3605E4" w:rsidP="7E3605E4" w:rsidRDefault="7E3605E4" w14:noSpellErr="1" w14:paraId="243651B7" w14:textId="6444FB59">
      <w:pPr>
        <w:pStyle w:val="ListParagraph"/>
        <w:numPr>
          <w:ilvl w:val="0"/>
          <w:numId w:val="24"/>
        </w:numPr>
        <w:bidi w:val="0"/>
        <w:spacing w:before="0" w:beforeAutospacing="off" w:after="16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Laatii sovelluksen logon.</w:t>
      </w:r>
    </w:p>
    <w:p w:rsidR="7E3605E4" w:rsidP="7E3605E4" w:rsidRDefault="7E3605E4" w14:noSpellErr="1" w14:paraId="471D4BCE" w14:textId="76A645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Juha Moisio</w:t>
      </w:r>
    </w:p>
    <w:p w:rsidR="7E3605E4" w:rsidP="7E3605E4" w:rsidRDefault="7E3605E4" w14:noSpellErr="1" w14:paraId="2A95553F" w14:textId="1738E8A7">
      <w:pPr>
        <w:pStyle w:val="ListParagraph"/>
        <w:numPr>
          <w:ilvl w:val="0"/>
          <w:numId w:val="2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Lisää vaatimuksen QR-koodin luomisesta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ryhmäavaimelle vaatimusmäärittelyyn.</w:t>
      </w:r>
    </w:p>
    <w:p w:rsidR="7E3605E4" w:rsidP="7E3605E4" w:rsidRDefault="7E3605E4" w14:paraId="3F2D9A16" w14:noSpellErr="1" w14:textId="3E83CBD3">
      <w:pPr>
        <w:pStyle w:val="ListParagraph"/>
        <w:numPr>
          <w:ilvl w:val="0"/>
          <w:numId w:val="4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821B6D5" w:rsidR="5821B6D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Erottelee yhteenvetonäkymässä kategoriaryhmät välillä</w:t>
      </w:r>
      <w:r w:rsidRPr="5821B6D5" w:rsidR="5821B6D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.</w:t>
      </w:r>
      <w:r w:rsidRPr="5821B6D5" w:rsidR="5821B6D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7E3605E4" w:rsidP="7E3605E4" w:rsidRDefault="7E3605E4" w14:noSpellErr="1" w14:paraId="024A5292" w14:textId="653FA4BC">
      <w:pPr>
        <w:pStyle w:val="Normal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Jukka-Pekka Santanen</w:t>
      </w:r>
    </w:p>
    <w:p w:rsidR="7E3605E4" w:rsidP="7E3605E4" w:rsidRDefault="7E3605E4" w14:noSpellErr="1" w14:paraId="162DF18C" w14:textId="7AF51C13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Hoitaa projektin laskutuksen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 tilaajille.</w:t>
      </w:r>
    </w:p>
    <w:p w:rsidR="7E3605E4" w:rsidP="7E3605E4" w:rsidRDefault="7E3605E4" w14:noSpellErr="1" w14:paraId="42736710" w14:textId="1CD9FE34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Koekäyttää sovellusta.</w:t>
      </w:r>
    </w:p>
    <w:p w:rsidR="1AEFB843" w:rsidP="1AEFB843" w:rsidRDefault="1AEFB843" w14:paraId="338DF42E" w14:textId="09618B33">
      <w:pPr>
        <w:pStyle w:val="Normal"/>
      </w:pPr>
    </w:p>
    <w:p w:rsidRPr="00E96701" w:rsidR="00CB7651" w:rsidP="0DE2EB84" w:rsidRDefault="00341333" w14:paraId="3B6A521B" w14:noSpellErr="1" w14:textId="1C7EC9A8">
      <w:pPr>
        <w:pStyle w:val="Normal"/>
        <w:rPr>
          <w:rFonts w:eastAsia="Arial" w:cs="Arial"/>
          <w:b/>
          <w:color w:val="222222"/>
        </w:rPr>
      </w:pP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2</w:t>
      </w:r>
      <w:r w:rsidRPr="7E3605E4" w:rsidR="7E3605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Kokouksen päättäminen</w:t>
      </w:r>
    </w:p>
    <w:p w:rsidR="295B2B32" w:rsidP="2E0756AA" w:rsidRDefault="00E96701" w14:paraId="7F228BB8" w14:noSpellErr="1" w14:textId="192963B2"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Puheenjohtaja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 xml:space="preserve">Paananen </w:t>
      </w:r>
      <w:r w:rsidRPr="7E3605E4" w:rsidR="7E3605E4">
        <w:rPr>
          <w:rFonts w:ascii="Calibri" w:hAnsi="Calibri" w:eastAsia="Calibri" w:cs="Calibri" w:asciiTheme="minorAscii" w:hAnsiTheme="minorAscii" w:eastAsiaTheme="minorAscii" w:cstheme="minorAscii"/>
        </w:rPr>
        <w:t>päätti kokouksen.</w:t>
      </w:r>
    </w:p>
    <w:p w:rsidR="003D5952" w:rsidP="2E0756AA" w:rsidRDefault="003D5952" w14:paraId="7F6CB9D7" w14:textId="44C47001"/>
    <w:p w:rsidR="003D5952" w:rsidP="2E0756AA" w:rsidRDefault="003D5952" w14:paraId="02104219" w14:textId="39EA2CAA" w14:noSpellErr="1">
      <w:pPr>
        <w:rPr>
          <w:b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Käsitellyt ja jaetut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materiaalit:</w:t>
      </w:r>
      <w:bookmarkStart w:name="_GoBack" w:id="0"/>
      <w:bookmarkEnd w:id="0"/>
    </w:p>
    <w:p w:rsidRPr="0026151D" w:rsidR="00894E1F" w:rsidP="1AEFB843" w:rsidRDefault="00894E1F" w14:noSpellErr="1" w14:paraId="147FEFB8" w14:textId="6CAF891C">
      <w:pPr>
        <w:pStyle w:val="Normal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Tilakatsaus</w:t>
      </w:r>
    </w:p>
    <w:p w:rsidR="7E3605E4" w:rsidRDefault="7E3605E4" w14:noSpellErr="1" w14:paraId="13C6ACA2" w14:textId="669D0A23">
      <w:hyperlink r:id="Raeb5beb281b7415d">
        <w:r w:rsidRPr="7E3605E4" w:rsidR="7E3605E4">
          <w:rPr>
            <w:rStyle w:val="Hyperlink"/>
            <w:rFonts w:ascii="Calibri" w:hAnsi="Calibri" w:eastAsia="Calibri" w:cs="Calibri"/>
            <w:sz w:val="22"/>
            <w:szCs w:val="22"/>
          </w:rPr>
          <w:t>http://sovellusprojektit.it.jyu.fi/moveatis/dokumentit/palaverit/Palaveri_8_materiaalit/Tilakatsaus_palaveri_8.pptx</w:t>
        </w:r>
      </w:hyperlink>
    </w:p>
    <w:p w:rsidRPr="0026151D" w:rsidR="00894E1F" w:rsidP="1AEFB843" w:rsidRDefault="00894E1F" w14:paraId="3B3A3AFD" w14:noSpellErr="1" w14:textId="6EE7D52A">
      <w:pPr>
        <w:pStyle w:val="Normal"/>
      </w:pPr>
      <w:r w:rsidRPr="7E3605E4" w:rsidR="7E36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Muistio käytettävyystestauksesta</w:t>
      </w:r>
    </w:p>
    <w:p w:rsidR="7E3605E4" w:rsidRDefault="7E3605E4" w14:noSpellErr="1" w14:paraId="63D12143" w14:textId="492273EC">
      <w:hyperlink r:id="R879e1d2d67e24dc3">
        <w:r w:rsidRPr="7E3605E4" w:rsidR="7E3605E4">
          <w:rPr>
            <w:rStyle w:val="Hyperlink"/>
            <w:rFonts w:ascii="Calibri" w:hAnsi="Calibri" w:eastAsia="Calibri" w:cs="Calibri"/>
            <w:sz w:val="22"/>
            <w:szCs w:val="22"/>
          </w:rPr>
          <w:t>http://sovellusprojektit.it.jyu.fi/moveatis/dokumentit/palaverit/Palaveri_8_materiaalit/moveatis_kaytettavyystestaus_muistio.docx</w:t>
        </w:r>
      </w:hyperlink>
    </w:p>
    <w:p w:rsidR="7E3605E4" w:rsidP="7E3605E4" w:rsidRDefault="7E3605E4" w14:noSpellErr="1" w14:paraId="5F04DF66" w14:textId="0C8BD6DD">
      <w:pPr>
        <w:pStyle w:val="Normal"/>
      </w:pPr>
      <w:r w:rsidRPr="7E3605E4" w:rsidR="7E3605E4">
        <w:rPr>
          <w:rFonts w:ascii="Calibri" w:hAnsi="Calibri" w:eastAsia="Calibri" w:cs="Calibri"/>
          <w:sz w:val="22"/>
          <w:szCs w:val="22"/>
        </w:rPr>
        <w:t>Luonnos rekisteriselosteesta</w:t>
      </w:r>
    </w:p>
    <w:p w:rsidR="7E3605E4" w:rsidRDefault="7E3605E4" w14:noSpellErr="1" w14:paraId="464B19BF" w14:textId="3A9A03DF">
      <w:hyperlink r:id="Re7f8c9d6d999473d">
        <w:r w:rsidRPr="7E3605E4" w:rsidR="7E3605E4">
          <w:rPr>
            <w:rStyle w:val="Hyperlink"/>
            <w:rFonts w:ascii="Calibri" w:hAnsi="Calibri" w:eastAsia="Calibri" w:cs="Calibri"/>
            <w:sz w:val="22"/>
            <w:szCs w:val="22"/>
          </w:rPr>
          <w:t>http://sovellusprojektit.it.jyu.fi/moveatis/dokumentit/palaverit/Palaveri_8_materiaalit/Moveatis_Rekisteriseloste.docx</w:t>
        </w:r>
      </w:hyperlink>
    </w:p>
    <w:p w:rsidR="7E3605E4" w:rsidP="7E3605E4" w:rsidRDefault="7E3605E4" w14:noSpellErr="1" w14:paraId="72B4257F" w14:textId="732EB28C">
      <w:pPr>
        <w:pStyle w:val="Normal"/>
      </w:pPr>
      <w:r w:rsidRPr="7E3605E4" w:rsidR="7E3605E4">
        <w:rPr>
          <w:rFonts w:ascii="Calibri" w:hAnsi="Calibri" w:eastAsia="Calibri" w:cs="Calibri"/>
          <w:sz w:val="22"/>
          <w:szCs w:val="22"/>
        </w:rPr>
        <w:t>Raportti projektissa toteutettavista toiminnoista</w:t>
      </w:r>
    </w:p>
    <w:p w:rsidR="7E3605E4" w:rsidRDefault="7E3605E4" w14:noSpellErr="1" w14:paraId="64B3A90E" w14:textId="470A2A3B">
      <w:hyperlink r:id="R53c15544d8764195">
        <w:r w:rsidRPr="7E3605E4" w:rsidR="7E3605E4">
          <w:rPr>
            <w:rStyle w:val="Hyperlink"/>
            <w:rFonts w:ascii="Calibri" w:hAnsi="Calibri" w:eastAsia="Calibri" w:cs="Calibri"/>
            <w:sz w:val="22"/>
            <w:szCs w:val="22"/>
          </w:rPr>
          <w:t>http://sovellusprojektit.it.jyu.fi/moveatis/dokumentit/palaverit/Palaveri_8_materiaalit/Moveatis_toteutettavat_toiminnot.docx</w:t>
        </w:r>
      </w:hyperlink>
    </w:p>
    <w:p w:rsidR="7E3605E4" w:rsidP="7E3605E4" w:rsidRDefault="7E3605E4" w14:noSpellErr="1" w14:paraId="721FEA11" w14:textId="5AF6773B">
      <w:pPr>
        <w:pStyle w:val="Normal"/>
      </w:pPr>
    </w:p>
    <w:sectPr w:rsidRPr="0026151D" w:rsidR="00894E1F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10" w:rsidRDefault="00004B10" w14:paraId="437FE44C" w14:textId="77777777">
      <w:pPr>
        <w:spacing w:after="0" w:line="240" w:lineRule="auto"/>
      </w:pPr>
      <w:r>
        <w:separator/>
      </w:r>
    </w:p>
  </w:endnote>
  <w:endnote w:type="continuationSeparator" w:id="0">
    <w:p w:rsidR="00004B10" w:rsidRDefault="00004B10" w14:paraId="0F1C6E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004B10" w:rsidTr="0DE2EB84" w14:paraId="066E0278" w14:textId="77777777">
      <w:tc>
        <w:tcPr>
          <w:tcW w:w="3009" w:type="dxa"/>
          <w:tcMar/>
        </w:tcPr>
        <w:p w:rsidR="00004B10" w:rsidP="295B2B32" w:rsidRDefault="00004B10" w14:paraId="3F4CC579" w14:textId="40F176B9">
          <w:pPr>
            <w:pStyle w:val="Header"/>
            <w:ind w:left="-115"/>
          </w:pPr>
        </w:p>
      </w:tc>
      <w:tc>
        <w:tcPr>
          <w:tcW w:w="3009" w:type="dxa"/>
          <w:tcMar/>
        </w:tcPr>
        <w:p w:rsidR="00004B10" w:rsidP="295B2B32" w:rsidRDefault="00004B10" w14:paraId="3FD237BB" w14:textId="3EBE7397" w14:noSpellErr="1">
          <w:pPr>
            <w:pStyle w:val="Header"/>
            <w:jc w:val="center"/>
          </w:pPr>
          <w:r w:rsidRPr="0DE2EB84">
            <w:rPr>
              <w:noProof/>
            </w:rPr>
            <w:fldChar w:fldCharType="begin"/>
          </w:r>
          <w:r w:rsidRPr="0DE2EB84">
            <w:rPr>
              <w:noProof/>
            </w:rPr>
            <w:instrText xml:space="preserve">PAGE</w:instrText>
          </w:r>
          <w:r w:rsidRPr="0DE2EB84">
            <w:rPr>
              <w:noProof/>
            </w:rPr>
            <w:fldChar w:fldCharType="separate"/>
          </w:r>
          <w:r w:rsidRPr="0DE2EB84" w:rsidR="0DE2EB84">
            <w:rPr>
              <w:noProof/>
            </w:rPr>
            <w:t>5</w:t>
          </w:r>
          <w:r w:rsidRPr="0DE2EB84">
            <w:rPr>
              <w:noProof/>
            </w:rPr>
            <w:fldChar w:fldCharType="end"/>
          </w:r>
          <w:r w:rsidR="0DE2EB84">
            <w:rPr/>
            <w:t xml:space="preserve"> / </w:t>
          </w:r>
          <w:r w:rsidRPr="0DE2EB84">
            <w:rPr>
              <w:noProof/>
            </w:rPr>
            <w:fldChar w:fldCharType="begin"/>
          </w:r>
          <w:r w:rsidRPr="0DE2EB84">
            <w:rPr>
              <w:noProof/>
            </w:rPr>
            <w:instrText xml:space="preserve">NUMPAGES</w:instrText>
          </w:r>
          <w:r w:rsidRPr="0DE2EB84">
            <w:rPr>
              <w:noProof/>
            </w:rPr>
            <w:fldChar w:fldCharType="separate"/>
          </w:r>
          <w:r w:rsidRPr="0DE2EB84" w:rsidR="0DE2EB84">
            <w:rPr>
              <w:noProof/>
            </w:rPr>
            <w:t>5</w:t>
          </w:r>
          <w:r w:rsidRPr="0DE2EB84">
            <w:rPr>
              <w:noProof/>
            </w:rPr>
            <w:fldChar w:fldCharType="end"/>
          </w:r>
        </w:p>
      </w:tc>
      <w:tc>
        <w:tcPr>
          <w:tcW w:w="3009" w:type="dxa"/>
          <w:tcMar/>
        </w:tcPr>
        <w:p w:rsidR="00004B10" w:rsidP="295B2B32" w:rsidRDefault="00004B10" w14:paraId="512CCB8F" w14:textId="54BF6D08">
          <w:pPr>
            <w:pStyle w:val="Header"/>
            <w:ind w:right="-115"/>
            <w:jc w:val="right"/>
          </w:pPr>
        </w:p>
      </w:tc>
    </w:tr>
  </w:tbl>
  <w:p w:rsidR="00004B10" w:rsidP="295B2B32" w:rsidRDefault="00004B10" w14:paraId="6045B7D6" w14:textId="6514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10" w:rsidRDefault="00004B10" w14:paraId="364099E0" w14:textId="77777777">
      <w:pPr>
        <w:spacing w:after="0" w:line="240" w:lineRule="auto"/>
      </w:pPr>
      <w:r>
        <w:separator/>
      </w:r>
    </w:p>
  </w:footnote>
  <w:footnote w:type="continuationSeparator" w:id="0">
    <w:p w:rsidR="00004B10" w:rsidRDefault="00004B10" w14:paraId="1B93AE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004B10" w:rsidTr="7E3605E4" w14:paraId="6BC7E399" w14:textId="77777777">
      <w:tc>
        <w:tcPr>
          <w:tcW w:w="3009" w:type="dxa"/>
          <w:tcMar/>
        </w:tcPr>
        <w:p w:rsidR="00004B10" w:rsidP="295B2B32" w:rsidRDefault="5E8E020E" w14:paraId="156FA287" w14:textId="69E5A4C0" w14:noSpellErr="1">
          <w:pPr>
            <w:pStyle w:val="Header"/>
            <w:ind w:left="-115"/>
          </w:pPr>
          <w:r w:rsidR="0DE2EB84">
            <w:rPr/>
            <w:t>Pöytäkirja</w:t>
          </w:r>
        </w:p>
        <w:p w:rsidR="00004B10" w:rsidP="295B2B32" w:rsidRDefault="5E8E020E" w14:paraId="4CAD1D18" w14:textId="33550FFD" w14:noSpellErr="1">
          <w:pPr>
            <w:pStyle w:val="Header"/>
            <w:ind w:left="-115"/>
          </w:pPr>
          <w:r w:rsidR="0DE2EB84">
            <w:rPr/>
            <w:t>Julkinen</w:t>
          </w:r>
        </w:p>
      </w:tc>
      <w:tc>
        <w:tcPr>
          <w:tcW w:w="3009" w:type="dxa"/>
          <w:tcMar/>
        </w:tcPr>
        <w:p w:rsidR="00004B10" w:rsidP="295B2B32" w:rsidRDefault="5E8E020E" w14:paraId="6D57871C" w14:textId="2E7E3457">
          <w:pPr>
            <w:pStyle w:val="Header"/>
            <w:jc w:val="center"/>
          </w:pPr>
          <w:proofErr w:type="spellStart"/>
          <w:r w:rsidR="7E3605E4">
            <w:rPr/>
            <w:t>Moveatis</w:t>
          </w:r>
          <w:proofErr w:type="spellEnd"/>
          <w:r w:rsidR="7E3605E4">
            <w:rPr/>
            <w:t>-projekti</w:t>
          </w:r>
        </w:p>
      </w:tc>
      <w:tc>
        <w:tcPr>
          <w:tcW w:w="3009" w:type="dxa"/>
          <w:tcMar/>
        </w:tcPr>
        <w:p w:rsidR="00004B10" w:rsidP="295B2B32" w:rsidRDefault="00306492" w14:paraId="1C8A96EA" w14:noSpellErr="1" w14:textId="7BA10EE7">
          <w:pPr>
            <w:pStyle w:val="Header"/>
            <w:ind w:right="-115"/>
            <w:jc w:val="right"/>
          </w:pPr>
          <w:r w:rsidR="7D2775EA">
            <w:rPr/>
            <w:t>8</w:t>
          </w:r>
          <w:r w:rsidR="7D2775EA">
            <w:rPr/>
            <w:t>. palaveri</w:t>
          </w:r>
        </w:p>
        <w:p w:rsidR="00004B10" w:rsidP="000E7CC4" w:rsidRDefault="00004B10" w14:paraId="05EE326C" w14:textId="7B629F0E">
          <w:pPr>
            <w:pStyle w:val="Header"/>
            <w:ind w:right="-115"/>
            <w:jc w:val="right"/>
          </w:pPr>
        </w:p>
      </w:tc>
    </w:tr>
  </w:tbl>
  <w:p w:rsidR="00004B10" w:rsidP="295B2B32" w:rsidRDefault="00004B10" w14:paraId="4B0C7B91" w14:textId="79D1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1216FD8"/>
    <w:multiLevelType w:val="hybridMultilevel"/>
    <w:tmpl w:val="E45C4D7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4E3A15"/>
    <w:multiLevelType w:val="hybridMultilevel"/>
    <w:tmpl w:val="E070AD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E049F3"/>
    <w:multiLevelType w:val="hybridMultilevel"/>
    <w:tmpl w:val="7EFC074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3F21A1D"/>
    <w:multiLevelType w:val="hybridMultilevel"/>
    <w:tmpl w:val="D76CF92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9609F1"/>
    <w:multiLevelType w:val="hybridMultilevel"/>
    <w:tmpl w:val="476A19D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1403C3"/>
    <w:multiLevelType w:val="hybridMultilevel"/>
    <w:tmpl w:val="67689B6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04C7904"/>
    <w:multiLevelType w:val="hybridMultilevel"/>
    <w:tmpl w:val="AA90D37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075751"/>
    <w:multiLevelType w:val="hybridMultilevel"/>
    <w:tmpl w:val="EA1A6EE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A6424ED"/>
    <w:multiLevelType w:val="hybridMultilevel"/>
    <w:tmpl w:val="7592E0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B6E715F"/>
    <w:multiLevelType w:val="hybridMultilevel"/>
    <w:tmpl w:val="7BC8133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DC72513"/>
    <w:multiLevelType w:val="hybridMultilevel"/>
    <w:tmpl w:val="9046644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04E0FC5"/>
    <w:multiLevelType w:val="hybridMultilevel"/>
    <w:tmpl w:val="3C68CED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07429E3"/>
    <w:multiLevelType w:val="hybridMultilevel"/>
    <w:tmpl w:val="4DB6AB8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51B15D6"/>
    <w:multiLevelType w:val="hybridMultilevel"/>
    <w:tmpl w:val="C9C0899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8C06E07"/>
    <w:multiLevelType w:val="hybridMultilevel"/>
    <w:tmpl w:val="AC2496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02E7464"/>
    <w:multiLevelType w:val="hybridMultilevel"/>
    <w:tmpl w:val="5F84A1F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0AC3C8E"/>
    <w:multiLevelType w:val="hybridMultilevel"/>
    <w:tmpl w:val="43BA96DC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47426CD5"/>
    <w:multiLevelType w:val="hybridMultilevel"/>
    <w:tmpl w:val="C9F0AA6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CF4044C"/>
    <w:multiLevelType w:val="hybridMultilevel"/>
    <w:tmpl w:val="2894317C"/>
    <w:lvl w:ilvl="0" w:tplc="CE1479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1E7F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EED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5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8A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9E5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DE60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A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AA2A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FC925A2"/>
    <w:multiLevelType w:val="hybridMultilevel"/>
    <w:tmpl w:val="C0262344"/>
    <w:lvl w:ilvl="0" w:tplc="3CFE6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9832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64B6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C8C5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26C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DAC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66C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7698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E7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01924CC"/>
    <w:multiLevelType w:val="hybridMultilevel"/>
    <w:tmpl w:val="AB882E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4463E4C"/>
    <w:multiLevelType w:val="hybridMultilevel"/>
    <w:tmpl w:val="584269F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9C80B08"/>
    <w:multiLevelType w:val="hybridMultilevel"/>
    <w:tmpl w:val="C75812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740217"/>
    <w:multiLevelType w:val="hybridMultilevel"/>
    <w:tmpl w:val="D0E4614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A52191"/>
    <w:multiLevelType w:val="hybridMultilevel"/>
    <w:tmpl w:val="BC601F58"/>
    <w:lvl w:ilvl="0" w:tplc="CDDAE07E">
      <w:start w:val="2"/>
      <w:numFmt w:val="decimal"/>
      <w:lvlText w:val="%1."/>
      <w:lvlJc w:val="left"/>
      <w:pPr>
        <w:ind w:left="720" w:hanging="360"/>
      </w:pPr>
    </w:lvl>
    <w:lvl w:ilvl="1" w:tplc="F33CCAC6">
      <w:start w:val="1"/>
      <w:numFmt w:val="lowerLetter"/>
      <w:lvlText w:val="%2."/>
      <w:lvlJc w:val="left"/>
      <w:pPr>
        <w:ind w:left="1440" w:hanging="360"/>
      </w:pPr>
    </w:lvl>
    <w:lvl w:ilvl="2" w:tplc="986E5492">
      <w:start w:val="1"/>
      <w:numFmt w:val="lowerRoman"/>
      <w:lvlText w:val="%3."/>
      <w:lvlJc w:val="right"/>
      <w:pPr>
        <w:ind w:left="2160" w:hanging="180"/>
      </w:pPr>
    </w:lvl>
    <w:lvl w:ilvl="3" w:tplc="EAE04BE4">
      <w:start w:val="1"/>
      <w:numFmt w:val="decimal"/>
      <w:lvlText w:val="%4."/>
      <w:lvlJc w:val="left"/>
      <w:pPr>
        <w:ind w:left="2880" w:hanging="360"/>
      </w:pPr>
    </w:lvl>
    <w:lvl w:ilvl="4" w:tplc="D3644FA4">
      <w:start w:val="1"/>
      <w:numFmt w:val="lowerLetter"/>
      <w:lvlText w:val="%5."/>
      <w:lvlJc w:val="left"/>
      <w:pPr>
        <w:ind w:left="3600" w:hanging="360"/>
      </w:pPr>
    </w:lvl>
    <w:lvl w:ilvl="5" w:tplc="BBC60D20">
      <w:start w:val="1"/>
      <w:numFmt w:val="lowerRoman"/>
      <w:lvlText w:val="%6."/>
      <w:lvlJc w:val="right"/>
      <w:pPr>
        <w:ind w:left="4320" w:hanging="180"/>
      </w:pPr>
    </w:lvl>
    <w:lvl w:ilvl="6" w:tplc="FDAE88AA">
      <w:start w:val="1"/>
      <w:numFmt w:val="decimal"/>
      <w:lvlText w:val="%7."/>
      <w:lvlJc w:val="left"/>
      <w:pPr>
        <w:ind w:left="5040" w:hanging="360"/>
      </w:pPr>
    </w:lvl>
    <w:lvl w:ilvl="7" w:tplc="8286CACC">
      <w:start w:val="1"/>
      <w:numFmt w:val="lowerLetter"/>
      <w:lvlText w:val="%8."/>
      <w:lvlJc w:val="left"/>
      <w:pPr>
        <w:ind w:left="5760" w:hanging="360"/>
      </w:pPr>
    </w:lvl>
    <w:lvl w:ilvl="8" w:tplc="78BE9B9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42718"/>
    <w:multiLevelType w:val="hybridMultilevel"/>
    <w:tmpl w:val="EA3CA622"/>
    <w:lvl w:ilvl="0" w:tplc="E2F0A772">
      <w:start w:val="2"/>
      <w:numFmt w:val="decimal"/>
      <w:lvlText w:val="%1."/>
      <w:lvlJc w:val="left"/>
      <w:pPr>
        <w:ind w:left="720" w:hanging="360"/>
      </w:pPr>
    </w:lvl>
    <w:lvl w:ilvl="1" w:tplc="6B1EE5B2">
      <w:start w:val="1"/>
      <w:numFmt w:val="lowerLetter"/>
      <w:lvlText w:val="%2."/>
      <w:lvlJc w:val="left"/>
      <w:pPr>
        <w:ind w:left="1440" w:hanging="360"/>
      </w:pPr>
    </w:lvl>
    <w:lvl w:ilvl="2" w:tplc="9D763392">
      <w:start w:val="1"/>
      <w:numFmt w:val="lowerRoman"/>
      <w:lvlText w:val="%3."/>
      <w:lvlJc w:val="right"/>
      <w:pPr>
        <w:ind w:left="2160" w:hanging="180"/>
      </w:pPr>
    </w:lvl>
    <w:lvl w:ilvl="3" w:tplc="CE76251C">
      <w:start w:val="1"/>
      <w:numFmt w:val="decimal"/>
      <w:lvlText w:val="%4."/>
      <w:lvlJc w:val="left"/>
      <w:pPr>
        <w:ind w:left="2880" w:hanging="360"/>
      </w:pPr>
    </w:lvl>
    <w:lvl w:ilvl="4" w:tplc="F1C0E420">
      <w:start w:val="1"/>
      <w:numFmt w:val="lowerLetter"/>
      <w:lvlText w:val="%5."/>
      <w:lvlJc w:val="left"/>
      <w:pPr>
        <w:ind w:left="3600" w:hanging="360"/>
      </w:pPr>
    </w:lvl>
    <w:lvl w:ilvl="5" w:tplc="2D46602E">
      <w:start w:val="1"/>
      <w:numFmt w:val="lowerRoman"/>
      <w:lvlText w:val="%6."/>
      <w:lvlJc w:val="right"/>
      <w:pPr>
        <w:ind w:left="4320" w:hanging="180"/>
      </w:pPr>
    </w:lvl>
    <w:lvl w:ilvl="6" w:tplc="45D4547E">
      <w:start w:val="1"/>
      <w:numFmt w:val="decimal"/>
      <w:lvlText w:val="%7."/>
      <w:lvlJc w:val="left"/>
      <w:pPr>
        <w:ind w:left="5040" w:hanging="360"/>
      </w:pPr>
    </w:lvl>
    <w:lvl w:ilvl="7" w:tplc="DD48BDEC">
      <w:start w:val="1"/>
      <w:numFmt w:val="lowerLetter"/>
      <w:lvlText w:val="%8."/>
      <w:lvlJc w:val="left"/>
      <w:pPr>
        <w:ind w:left="5760" w:hanging="360"/>
      </w:pPr>
    </w:lvl>
    <w:lvl w:ilvl="8" w:tplc="B616077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16335"/>
    <w:multiLevelType w:val="hybridMultilevel"/>
    <w:tmpl w:val="72E8AE4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23D5630"/>
    <w:multiLevelType w:val="hybridMultilevel"/>
    <w:tmpl w:val="84D08E38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7D672633"/>
    <w:multiLevelType w:val="hybridMultilevel"/>
    <w:tmpl w:val="5794555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19"/>
  </w:num>
  <w:num w:numId="2">
    <w:abstractNumId w:val="18"/>
  </w:num>
  <w:num w:numId="3">
    <w:abstractNumId w:val="24"/>
  </w:num>
  <w:num w:numId="4">
    <w:abstractNumId w:val="25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23"/>
  </w:num>
  <w:num w:numId="15">
    <w:abstractNumId w:val="22"/>
  </w:num>
  <w:num w:numId="16">
    <w:abstractNumId w:val="26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3"/>
  </w:num>
  <w:num w:numId="25">
    <w:abstractNumId w:val="11"/>
  </w:num>
  <w:num w:numId="26">
    <w:abstractNumId w:val="21"/>
  </w:num>
  <w:num w:numId="27">
    <w:abstractNumId w:val="0"/>
  </w:num>
  <w:num w:numId="28">
    <w:abstractNumId w:val="10"/>
  </w:num>
  <w:num w:numId="29">
    <w:abstractNumId w:val="2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orhonen, Kai">
    <w15:presenceInfo w15:providerId="AD" w15:userId="10037FFE8F42DD3E@LIVE.COM"/>
  </w15:person>
  <w15:person w15:author="Paananen, Ilari">
    <w15:presenceInfo w15:providerId="AD" w15:userId="10033FFF8F3EF0E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2B32"/>
    <w:rsid w:val="00004B10"/>
    <w:rsid w:val="00005527"/>
    <w:rsid w:val="000065C8"/>
    <w:rsid w:val="00012276"/>
    <w:rsid w:val="0001282B"/>
    <w:rsid w:val="00017334"/>
    <w:rsid w:val="00023230"/>
    <w:rsid w:val="000331A6"/>
    <w:rsid w:val="00035B95"/>
    <w:rsid w:val="00053FE9"/>
    <w:rsid w:val="0005430D"/>
    <w:rsid w:val="00057D35"/>
    <w:rsid w:val="0006250C"/>
    <w:rsid w:val="000628A5"/>
    <w:rsid w:val="00063E68"/>
    <w:rsid w:val="00071915"/>
    <w:rsid w:val="00072694"/>
    <w:rsid w:val="000766AF"/>
    <w:rsid w:val="00081565"/>
    <w:rsid w:val="00082B73"/>
    <w:rsid w:val="00083647"/>
    <w:rsid w:val="0009302A"/>
    <w:rsid w:val="000936A2"/>
    <w:rsid w:val="00093765"/>
    <w:rsid w:val="0009583C"/>
    <w:rsid w:val="000A7706"/>
    <w:rsid w:val="000B0043"/>
    <w:rsid w:val="000B3AF1"/>
    <w:rsid w:val="000B6DD8"/>
    <w:rsid w:val="000D0520"/>
    <w:rsid w:val="000D2F51"/>
    <w:rsid w:val="000D6AB5"/>
    <w:rsid w:val="000E08A8"/>
    <w:rsid w:val="000E7CC4"/>
    <w:rsid w:val="000F2D9D"/>
    <w:rsid w:val="00103C85"/>
    <w:rsid w:val="00103ED5"/>
    <w:rsid w:val="00104AFB"/>
    <w:rsid w:val="0011240A"/>
    <w:rsid w:val="001201A4"/>
    <w:rsid w:val="00124CFA"/>
    <w:rsid w:val="00132B18"/>
    <w:rsid w:val="00132C9D"/>
    <w:rsid w:val="001334BC"/>
    <w:rsid w:val="001509E0"/>
    <w:rsid w:val="00154CD5"/>
    <w:rsid w:val="00180B90"/>
    <w:rsid w:val="00187455"/>
    <w:rsid w:val="001958C7"/>
    <w:rsid w:val="001961C3"/>
    <w:rsid w:val="00197E80"/>
    <w:rsid w:val="001B37DD"/>
    <w:rsid w:val="001B5E3A"/>
    <w:rsid w:val="001B62DC"/>
    <w:rsid w:val="001B7AFC"/>
    <w:rsid w:val="001D2E9C"/>
    <w:rsid w:val="001D383C"/>
    <w:rsid w:val="001D3A5A"/>
    <w:rsid w:val="001E4C9F"/>
    <w:rsid w:val="001E6292"/>
    <w:rsid w:val="001E7D84"/>
    <w:rsid w:val="001F2C05"/>
    <w:rsid w:val="001F3842"/>
    <w:rsid w:val="002010FA"/>
    <w:rsid w:val="00203A11"/>
    <w:rsid w:val="00204039"/>
    <w:rsid w:val="002054C6"/>
    <w:rsid w:val="00223D2A"/>
    <w:rsid w:val="00231F14"/>
    <w:rsid w:val="00232DF3"/>
    <w:rsid w:val="00234B02"/>
    <w:rsid w:val="00243D9E"/>
    <w:rsid w:val="002513E3"/>
    <w:rsid w:val="00255C69"/>
    <w:rsid w:val="0026151D"/>
    <w:rsid w:val="002666D3"/>
    <w:rsid w:val="002702E1"/>
    <w:rsid w:val="00270EAA"/>
    <w:rsid w:val="00272FC6"/>
    <w:rsid w:val="00274DEE"/>
    <w:rsid w:val="00276C71"/>
    <w:rsid w:val="0027779B"/>
    <w:rsid w:val="002911DF"/>
    <w:rsid w:val="002931DB"/>
    <w:rsid w:val="002A34E3"/>
    <w:rsid w:val="002A5075"/>
    <w:rsid w:val="002A6925"/>
    <w:rsid w:val="002B06DA"/>
    <w:rsid w:val="002B49F4"/>
    <w:rsid w:val="002C0F13"/>
    <w:rsid w:val="002C5CE5"/>
    <w:rsid w:val="002D1600"/>
    <w:rsid w:val="002D1C4F"/>
    <w:rsid w:val="002D4B93"/>
    <w:rsid w:val="002D657C"/>
    <w:rsid w:val="002D7B1B"/>
    <w:rsid w:val="002E672E"/>
    <w:rsid w:val="002E7FFB"/>
    <w:rsid w:val="002F3C34"/>
    <w:rsid w:val="002F72A5"/>
    <w:rsid w:val="00300453"/>
    <w:rsid w:val="00304982"/>
    <w:rsid w:val="00306492"/>
    <w:rsid w:val="00311D71"/>
    <w:rsid w:val="0032581B"/>
    <w:rsid w:val="00330277"/>
    <w:rsid w:val="003309F5"/>
    <w:rsid w:val="00332603"/>
    <w:rsid w:val="00335B8C"/>
    <w:rsid w:val="00337E09"/>
    <w:rsid w:val="00341333"/>
    <w:rsid w:val="00342D64"/>
    <w:rsid w:val="00343446"/>
    <w:rsid w:val="003476F3"/>
    <w:rsid w:val="003518E4"/>
    <w:rsid w:val="00356CCE"/>
    <w:rsid w:val="00360CD6"/>
    <w:rsid w:val="003631B6"/>
    <w:rsid w:val="00387370"/>
    <w:rsid w:val="00392FA3"/>
    <w:rsid w:val="0039468B"/>
    <w:rsid w:val="00396079"/>
    <w:rsid w:val="00397610"/>
    <w:rsid w:val="003A0659"/>
    <w:rsid w:val="003B07D4"/>
    <w:rsid w:val="003B4F90"/>
    <w:rsid w:val="003B70B6"/>
    <w:rsid w:val="003B78C4"/>
    <w:rsid w:val="003D430F"/>
    <w:rsid w:val="003D51C2"/>
    <w:rsid w:val="003D5952"/>
    <w:rsid w:val="003D6151"/>
    <w:rsid w:val="003D72E7"/>
    <w:rsid w:val="003E30B2"/>
    <w:rsid w:val="003E6F1C"/>
    <w:rsid w:val="003F1F47"/>
    <w:rsid w:val="003F2EC9"/>
    <w:rsid w:val="003F78E0"/>
    <w:rsid w:val="004012AF"/>
    <w:rsid w:val="004114ED"/>
    <w:rsid w:val="00411FCF"/>
    <w:rsid w:val="00412559"/>
    <w:rsid w:val="00414796"/>
    <w:rsid w:val="00421785"/>
    <w:rsid w:val="004254A6"/>
    <w:rsid w:val="00425E3F"/>
    <w:rsid w:val="00431F96"/>
    <w:rsid w:val="00445ACC"/>
    <w:rsid w:val="00453698"/>
    <w:rsid w:val="00460294"/>
    <w:rsid w:val="004633AD"/>
    <w:rsid w:val="00465011"/>
    <w:rsid w:val="00465E15"/>
    <w:rsid w:val="0046649E"/>
    <w:rsid w:val="00467629"/>
    <w:rsid w:val="00467908"/>
    <w:rsid w:val="00470EB3"/>
    <w:rsid w:val="004764A1"/>
    <w:rsid w:val="004823C7"/>
    <w:rsid w:val="004842D7"/>
    <w:rsid w:val="00487E62"/>
    <w:rsid w:val="00490ED7"/>
    <w:rsid w:val="004976D1"/>
    <w:rsid w:val="004978EB"/>
    <w:rsid w:val="004A501E"/>
    <w:rsid w:val="004B3DB4"/>
    <w:rsid w:val="004B495F"/>
    <w:rsid w:val="004C48E0"/>
    <w:rsid w:val="004C4A36"/>
    <w:rsid w:val="004F1291"/>
    <w:rsid w:val="004F19DE"/>
    <w:rsid w:val="004F6C5E"/>
    <w:rsid w:val="005029F5"/>
    <w:rsid w:val="005047D2"/>
    <w:rsid w:val="0050789B"/>
    <w:rsid w:val="00510466"/>
    <w:rsid w:val="005209C5"/>
    <w:rsid w:val="00523783"/>
    <w:rsid w:val="00532D39"/>
    <w:rsid w:val="00535E6E"/>
    <w:rsid w:val="00536586"/>
    <w:rsid w:val="005404EB"/>
    <w:rsid w:val="00542E3D"/>
    <w:rsid w:val="00550469"/>
    <w:rsid w:val="0055179D"/>
    <w:rsid w:val="005632DA"/>
    <w:rsid w:val="00564498"/>
    <w:rsid w:val="005670EC"/>
    <w:rsid w:val="00571873"/>
    <w:rsid w:val="005731D2"/>
    <w:rsid w:val="0057566B"/>
    <w:rsid w:val="0057729C"/>
    <w:rsid w:val="00581FC2"/>
    <w:rsid w:val="00582A14"/>
    <w:rsid w:val="005842D7"/>
    <w:rsid w:val="005844E9"/>
    <w:rsid w:val="0058540E"/>
    <w:rsid w:val="005978DA"/>
    <w:rsid w:val="005A05A6"/>
    <w:rsid w:val="005A3DB6"/>
    <w:rsid w:val="005A60E0"/>
    <w:rsid w:val="005A6F94"/>
    <w:rsid w:val="005B1D55"/>
    <w:rsid w:val="005C043A"/>
    <w:rsid w:val="005C0738"/>
    <w:rsid w:val="005C0A14"/>
    <w:rsid w:val="005C3EFD"/>
    <w:rsid w:val="005D4DD9"/>
    <w:rsid w:val="005D76C9"/>
    <w:rsid w:val="005E6AC5"/>
    <w:rsid w:val="005F3446"/>
    <w:rsid w:val="005F4295"/>
    <w:rsid w:val="005F4881"/>
    <w:rsid w:val="0061400E"/>
    <w:rsid w:val="00617051"/>
    <w:rsid w:val="0062084A"/>
    <w:rsid w:val="00620BE7"/>
    <w:rsid w:val="0062112D"/>
    <w:rsid w:val="00621977"/>
    <w:rsid w:val="00641CE0"/>
    <w:rsid w:val="00647CF8"/>
    <w:rsid w:val="0065477C"/>
    <w:rsid w:val="00666298"/>
    <w:rsid w:val="00675E44"/>
    <w:rsid w:val="00681D51"/>
    <w:rsid w:val="006822CB"/>
    <w:rsid w:val="00690D9E"/>
    <w:rsid w:val="0069234B"/>
    <w:rsid w:val="006951DE"/>
    <w:rsid w:val="00696845"/>
    <w:rsid w:val="006A12BD"/>
    <w:rsid w:val="006A3F54"/>
    <w:rsid w:val="006B2CA2"/>
    <w:rsid w:val="006B4289"/>
    <w:rsid w:val="006B666F"/>
    <w:rsid w:val="006C0AA3"/>
    <w:rsid w:val="006C2BE3"/>
    <w:rsid w:val="006C2EBE"/>
    <w:rsid w:val="006C393A"/>
    <w:rsid w:val="006C435B"/>
    <w:rsid w:val="006C7448"/>
    <w:rsid w:val="006D164E"/>
    <w:rsid w:val="006D34E2"/>
    <w:rsid w:val="006F0490"/>
    <w:rsid w:val="006F25FB"/>
    <w:rsid w:val="006F47FC"/>
    <w:rsid w:val="006F4B70"/>
    <w:rsid w:val="007023F6"/>
    <w:rsid w:val="00702DBD"/>
    <w:rsid w:val="00703099"/>
    <w:rsid w:val="00706C91"/>
    <w:rsid w:val="007114ED"/>
    <w:rsid w:val="007115CC"/>
    <w:rsid w:val="0071239D"/>
    <w:rsid w:val="007124E9"/>
    <w:rsid w:val="007134DE"/>
    <w:rsid w:val="00715516"/>
    <w:rsid w:val="007214F4"/>
    <w:rsid w:val="007219FC"/>
    <w:rsid w:val="00727553"/>
    <w:rsid w:val="007353E9"/>
    <w:rsid w:val="007550CF"/>
    <w:rsid w:val="007550E4"/>
    <w:rsid w:val="00773981"/>
    <w:rsid w:val="00775231"/>
    <w:rsid w:val="00776F21"/>
    <w:rsid w:val="007842C1"/>
    <w:rsid w:val="00787443"/>
    <w:rsid w:val="007876A9"/>
    <w:rsid w:val="00792418"/>
    <w:rsid w:val="00794F4A"/>
    <w:rsid w:val="00795C7F"/>
    <w:rsid w:val="00797B3D"/>
    <w:rsid w:val="00797BA1"/>
    <w:rsid w:val="00797BE9"/>
    <w:rsid w:val="007A30B5"/>
    <w:rsid w:val="007B066A"/>
    <w:rsid w:val="007B34A3"/>
    <w:rsid w:val="007B3DA2"/>
    <w:rsid w:val="007B70AB"/>
    <w:rsid w:val="007C32ED"/>
    <w:rsid w:val="007D15F1"/>
    <w:rsid w:val="007D4041"/>
    <w:rsid w:val="007D4717"/>
    <w:rsid w:val="007E69BC"/>
    <w:rsid w:val="007E7B38"/>
    <w:rsid w:val="007F120E"/>
    <w:rsid w:val="007F2A55"/>
    <w:rsid w:val="007F6247"/>
    <w:rsid w:val="007F6D64"/>
    <w:rsid w:val="0080018E"/>
    <w:rsid w:val="00800A14"/>
    <w:rsid w:val="008110EE"/>
    <w:rsid w:val="00811308"/>
    <w:rsid w:val="00812393"/>
    <w:rsid w:val="008166AD"/>
    <w:rsid w:val="00834E16"/>
    <w:rsid w:val="00836B2A"/>
    <w:rsid w:val="00843017"/>
    <w:rsid w:val="00852267"/>
    <w:rsid w:val="00856038"/>
    <w:rsid w:val="00861B16"/>
    <w:rsid w:val="00862419"/>
    <w:rsid w:val="00873A4D"/>
    <w:rsid w:val="008762C5"/>
    <w:rsid w:val="00882809"/>
    <w:rsid w:val="00883C98"/>
    <w:rsid w:val="008872A0"/>
    <w:rsid w:val="00891A79"/>
    <w:rsid w:val="00894E1F"/>
    <w:rsid w:val="0089584A"/>
    <w:rsid w:val="008975AA"/>
    <w:rsid w:val="008A171D"/>
    <w:rsid w:val="008A2B76"/>
    <w:rsid w:val="008A44A6"/>
    <w:rsid w:val="008B06F7"/>
    <w:rsid w:val="008B14AA"/>
    <w:rsid w:val="008B6E9C"/>
    <w:rsid w:val="008C25A3"/>
    <w:rsid w:val="008C5134"/>
    <w:rsid w:val="008C5A3F"/>
    <w:rsid w:val="008D01FB"/>
    <w:rsid w:val="008E6C2A"/>
    <w:rsid w:val="008F32AF"/>
    <w:rsid w:val="008F5281"/>
    <w:rsid w:val="008F5E89"/>
    <w:rsid w:val="008F6948"/>
    <w:rsid w:val="008F7A58"/>
    <w:rsid w:val="00900100"/>
    <w:rsid w:val="0091244E"/>
    <w:rsid w:val="00914A93"/>
    <w:rsid w:val="00917327"/>
    <w:rsid w:val="009225EF"/>
    <w:rsid w:val="00937CD7"/>
    <w:rsid w:val="00943169"/>
    <w:rsid w:val="009453FC"/>
    <w:rsid w:val="00955059"/>
    <w:rsid w:val="00960FFA"/>
    <w:rsid w:val="00964BA5"/>
    <w:rsid w:val="009748DE"/>
    <w:rsid w:val="00974E46"/>
    <w:rsid w:val="00975F24"/>
    <w:rsid w:val="00977602"/>
    <w:rsid w:val="009821E0"/>
    <w:rsid w:val="0098222A"/>
    <w:rsid w:val="009871AC"/>
    <w:rsid w:val="009878C0"/>
    <w:rsid w:val="0099057D"/>
    <w:rsid w:val="00992F40"/>
    <w:rsid w:val="00996C98"/>
    <w:rsid w:val="009A11DA"/>
    <w:rsid w:val="009A2D64"/>
    <w:rsid w:val="009C6C1B"/>
    <w:rsid w:val="009C6C2A"/>
    <w:rsid w:val="009D2E85"/>
    <w:rsid w:val="009D387D"/>
    <w:rsid w:val="00A111ED"/>
    <w:rsid w:val="00A12380"/>
    <w:rsid w:val="00A17061"/>
    <w:rsid w:val="00A174F0"/>
    <w:rsid w:val="00A276A6"/>
    <w:rsid w:val="00A312C3"/>
    <w:rsid w:val="00A327CD"/>
    <w:rsid w:val="00A33494"/>
    <w:rsid w:val="00A35C43"/>
    <w:rsid w:val="00A414A6"/>
    <w:rsid w:val="00A43865"/>
    <w:rsid w:val="00A5423F"/>
    <w:rsid w:val="00A57075"/>
    <w:rsid w:val="00A6678B"/>
    <w:rsid w:val="00A676EE"/>
    <w:rsid w:val="00A67857"/>
    <w:rsid w:val="00A72C0F"/>
    <w:rsid w:val="00A74F2D"/>
    <w:rsid w:val="00A804F4"/>
    <w:rsid w:val="00A80F8D"/>
    <w:rsid w:val="00A87024"/>
    <w:rsid w:val="00A92B7D"/>
    <w:rsid w:val="00A93196"/>
    <w:rsid w:val="00AB7008"/>
    <w:rsid w:val="00AC3EB7"/>
    <w:rsid w:val="00AC41DD"/>
    <w:rsid w:val="00AD58CF"/>
    <w:rsid w:val="00AE098A"/>
    <w:rsid w:val="00AE3977"/>
    <w:rsid w:val="00AF050E"/>
    <w:rsid w:val="00AF31E7"/>
    <w:rsid w:val="00AF5387"/>
    <w:rsid w:val="00B158F5"/>
    <w:rsid w:val="00B17F7E"/>
    <w:rsid w:val="00B26591"/>
    <w:rsid w:val="00B35D4D"/>
    <w:rsid w:val="00B36500"/>
    <w:rsid w:val="00B40B1A"/>
    <w:rsid w:val="00B46AD2"/>
    <w:rsid w:val="00B524C4"/>
    <w:rsid w:val="00B57CEE"/>
    <w:rsid w:val="00B71A5E"/>
    <w:rsid w:val="00B7650A"/>
    <w:rsid w:val="00B801B3"/>
    <w:rsid w:val="00B85517"/>
    <w:rsid w:val="00B85FD5"/>
    <w:rsid w:val="00B86673"/>
    <w:rsid w:val="00B93F3B"/>
    <w:rsid w:val="00B94E7F"/>
    <w:rsid w:val="00B96991"/>
    <w:rsid w:val="00BA0170"/>
    <w:rsid w:val="00BA27D6"/>
    <w:rsid w:val="00BB3F09"/>
    <w:rsid w:val="00BD1481"/>
    <w:rsid w:val="00BE2CC3"/>
    <w:rsid w:val="00BF0B42"/>
    <w:rsid w:val="00BF1B81"/>
    <w:rsid w:val="00BF1C25"/>
    <w:rsid w:val="00BF4074"/>
    <w:rsid w:val="00C075C7"/>
    <w:rsid w:val="00C10EA2"/>
    <w:rsid w:val="00C2055E"/>
    <w:rsid w:val="00C235CC"/>
    <w:rsid w:val="00C23CB6"/>
    <w:rsid w:val="00C24E92"/>
    <w:rsid w:val="00C2793B"/>
    <w:rsid w:val="00C4571C"/>
    <w:rsid w:val="00C52F3A"/>
    <w:rsid w:val="00C54C68"/>
    <w:rsid w:val="00C70675"/>
    <w:rsid w:val="00C72425"/>
    <w:rsid w:val="00C77706"/>
    <w:rsid w:val="00C920EA"/>
    <w:rsid w:val="00C93058"/>
    <w:rsid w:val="00C93C6A"/>
    <w:rsid w:val="00CA0721"/>
    <w:rsid w:val="00CA2D59"/>
    <w:rsid w:val="00CB7651"/>
    <w:rsid w:val="00CC04FC"/>
    <w:rsid w:val="00CC0B26"/>
    <w:rsid w:val="00CC1499"/>
    <w:rsid w:val="00CC28FA"/>
    <w:rsid w:val="00CC4DA8"/>
    <w:rsid w:val="00CD7D7A"/>
    <w:rsid w:val="00CE3EBD"/>
    <w:rsid w:val="00CE7EED"/>
    <w:rsid w:val="00CF46F1"/>
    <w:rsid w:val="00D05227"/>
    <w:rsid w:val="00D065B4"/>
    <w:rsid w:val="00D11D3A"/>
    <w:rsid w:val="00D120E5"/>
    <w:rsid w:val="00D149A9"/>
    <w:rsid w:val="00D22698"/>
    <w:rsid w:val="00D340DD"/>
    <w:rsid w:val="00D35C0C"/>
    <w:rsid w:val="00D40B92"/>
    <w:rsid w:val="00D42B09"/>
    <w:rsid w:val="00D447DA"/>
    <w:rsid w:val="00D51BDC"/>
    <w:rsid w:val="00D55DBE"/>
    <w:rsid w:val="00D564BA"/>
    <w:rsid w:val="00D56B24"/>
    <w:rsid w:val="00D57064"/>
    <w:rsid w:val="00D63BDF"/>
    <w:rsid w:val="00D709C4"/>
    <w:rsid w:val="00D74380"/>
    <w:rsid w:val="00D92CFA"/>
    <w:rsid w:val="00D95820"/>
    <w:rsid w:val="00DA0C38"/>
    <w:rsid w:val="00DA3C3A"/>
    <w:rsid w:val="00DA43EF"/>
    <w:rsid w:val="00DA7599"/>
    <w:rsid w:val="00DB01C9"/>
    <w:rsid w:val="00DB6B9A"/>
    <w:rsid w:val="00DB7D8C"/>
    <w:rsid w:val="00DD0A77"/>
    <w:rsid w:val="00DD382A"/>
    <w:rsid w:val="00DD421E"/>
    <w:rsid w:val="00DD7BD5"/>
    <w:rsid w:val="00DE10F0"/>
    <w:rsid w:val="00DE19FB"/>
    <w:rsid w:val="00DE2082"/>
    <w:rsid w:val="00DE2FA8"/>
    <w:rsid w:val="00DF0758"/>
    <w:rsid w:val="00DF4381"/>
    <w:rsid w:val="00DF64A4"/>
    <w:rsid w:val="00DF76A8"/>
    <w:rsid w:val="00E11366"/>
    <w:rsid w:val="00E15DE0"/>
    <w:rsid w:val="00E17814"/>
    <w:rsid w:val="00E178B4"/>
    <w:rsid w:val="00E22C33"/>
    <w:rsid w:val="00E24DBC"/>
    <w:rsid w:val="00E25D92"/>
    <w:rsid w:val="00E2706A"/>
    <w:rsid w:val="00E3515C"/>
    <w:rsid w:val="00E40367"/>
    <w:rsid w:val="00E51E8D"/>
    <w:rsid w:val="00E663DE"/>
    <w:rsid w:val="00E66CC9"/>
    <w:rsid w:val="00E672DF"/>
    <w:rsid w:val="00E765B5"/>
    <w:rsid w:val="00E772CA"/>
    <w:rsid w:val="00E837AD"/>
    <w:rsid w:val="00E870DC"/>
    <w:rsid w:val="00E87524"/>
    <w:rsid w:val="00E9052C"/>
    <w:rsid w:val="00E90FE4"/>
    <w:rsid w:val="00E95475"/>
    <w:rsid w:val="00E96701"/>
    <w:rsid w:val="00EA4A7A"/>
    <w:rsid w:val="00EB1513"/>
    <w:rsid w:val="00EC117F"/>
    <w:rsid w:val="00EC260C"/>
    <w:rsid w:val="00EC5943"/>
    <w:rsid w:val="00ED09CB"/>
    <w:rsid w:val="00ED526F"/>
    <w:rsid w:val="00ED6397"/>
    <w:rsid w:val="00EE7C79"/>
    <w:rsid w:val="00EF1133"/>
    <w:rsid w:val="00EF1AD6"/>
    <w:rsid w:val="00EF370F"/>
    <w:rsid w:val="00EF388D"/>
    <w:rsid w:val="00EF7DB9"/>
    <w:rsid w:val="00F0346C"/>
    <w:rsid w:val="00F0541E"/>
    <w:rsid w:val="00F07FB7"/>
    <w:rsid w:val="00F1136E"/>
    <w:rsid w:val="00F12802"/>
    <w:rsid w:val="00F13503"/>
    <w:rsid w:val="00F15B55"/>
    <w:rsid w:val="00F204C6"/>
    <w:rsid w:val="00F210E3"/>
    <w:rsid w:val="00F23EC7"/>
    <w:rsid w:val="00F24B07"/>
    <w:rsid w:val="00F254C2"/>
    <w:rsid w:val="00F27740"/>
    <w:rsid w:val="00F30228"/>
    <w:rsid w:val="00F45C64"/>
    <w:rsid w:val="00F50875"/>
    <w:rsid w:val="00F562DB"/>
    <w:rsid w:val="00F57124"/>
    <w:rsid w:val="00F60C98"/>
    <w:rsid w:val="00F64177"/>
    <w:rsid w:val="00F64789"/>
    <w:rsid w:val="00F6596E"/>
    <w:rsid w:val="00F66EAA"/>
    <w:rsid w:val="00F74FB0"/>
    <w:rsid w:val="00F93D0E"/>
    <w:rsid w:val="00F96414"/>
    <w:rsid w:val="00FA7C19"/>
    <w:rsid w:val="00FB685B"/>
    <w:rsid w:val="00FB7D2B"/>
    <w:rsid w:val="00FC3356"/>
    <w:rsid w:val="00FD4760"/>
    <w:rsid w:val="00FE0134"/>
    <w:rsid w:val="00FE02F1"/>
    <w:rsid w:val="00FE17CB"/>
    <w:rsid w:val="00FF203E"/>
    <w:rsid w:val="00FF53EA"/>
    <w:rsid w:val="04436897"/>
    <w:rsid w:val="0DE2EB84"/>
    <w:rsid w:val="10B641C4"/>
    <w:rsid w:val="177558FF"/>
    <w:rsid w:val="1AEFB843"/>
    <w:rsid w:val="295B2B32"/>
    <w:rsid w:val="2992BD0E"/>
    <w:rsid w:val="2E0756AA"/>
    <w:rsid w:val="45D45FF9"/>
    <w:rsid w:val="5821B6D5"/>
    <w:rsid w:val="590EF1F1"/>
    <w:rsid w:val="5E1EE680"/>
    <w:rsid w:val="5E8E020E"/>
    <w:rsid w:val="6E31ECC5"/>
    <w:rsid w:val="7746F6B4"/>
    <w:rsid w:val="7B3C983F"/>
    <w:rsid w:val="7C786223"/>
    <w:rsid w:val="7D2775EA"/>
    <w:rsid w:val="7E3605E4"/>
    <w:rsid w:val="7EF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8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7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microsoft.com/office/2011/relationships/people" Target="people.xml" Id="R2666ea803ef84b3b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sovellusprojektit.it.jyu.fi/moveatis/dokumentit/palaverit/Palaveri_8_materiaalit/Tilakatsaus_palaveri_8.pptx" TargetMode="External" Id="Raeb5beb281b7415d" /><Relationship Type="http://schemas.openxmlformats.org/officeDocument/2006/relationships/hyperlink" Target="http://sovellusprojektit.it.jyu.fi/moveatis/dokumentit/palaverit/Palaveri_8_materiaalit/moveatis_kaytettavyystestaus_muistio.docx" TargetMode="External" Id="R879e1d2d67e24dc3" /><Relationship Type="http://schemas.openxmlformats.org/officeDocument/2006/relationships/hyperlink" Target="http://sovellusprojektit.it.jyu.fi/moveatis/dokumentit/palaverit/Palaveri_8_materiaalit/Moveatis_Rekisteriseloste.docx" TargetMode="External" Id="Re7f8c9d6d999473d" /><Relationship Type="http://schemas.openxmlformats.org/officeDocument/2006/relationships/hyperlink" Target="http://sovellusprojektit.it.jyu.fi/moveatis/dokumentit/palaverit/Palaveri_8_materiaalit/Moveatis_toteutettavat_toiminnot.docx" TargetMode="External" Id="R53c15544d876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Jyväskylä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Korhonen, Kai</dc:creator>
  <lastModifiedBy>Moisio, Juha</lastModifiedBy>
  <revision>159</revision>
  <dcterms:created xsi:type="dcterms:W3CDTF">2016-02-24T07:56:00.0000000Z</dcterms:created>
  <dcterms:modified xsi:type="dcterms:W3CDTF">2016-04-25T10:13:33.7824582Z</dcterms:modified>
</coreProperties>
</file>